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76" w:rsidRDefault="000B4CE8">
      <w:pPr>
        <w:jc w:val="right"/>
        <w:rPr>
          <w:rFonts w:eastAsia="Microsoft YaHei" w:cs="Liberation Serif"/>
          <w:sz w:val="28"/>
          <w:szCs w:val="28"/>
          <w:lang w:val="ru-RU"/>
        </w:rPr>
      </w:pPr>
      <w:bookmarkStart w:id="0" w:name="_GoBack"/>
      <w:bookmarkEnd w:id="0"/>
      <w:r>
        <w:rPr>
          <w:rFonts w:eastAsia="Microsoft YaHei" w:cs="Liberation Serif"/>
          <w:sz w:val="28"/>
          <w:szCs w:val="28"/>
          <w:lang w:val="ru-RU"/>
        </w:rPr>
        <w:t>ПРОЕКТ</w:t>
      </w:r>
    </w:p>
    <w:p w:rsidR="006B0E76" w:rsidRDefault="006B0E76">
      <w:pPr>
        <w:jc w:val="right"/>
        <w:rPr>
          <w:rFonts w:eastAsia="Microsoft YaHei" w:cs="Liberation Serif"/>
          <w:sz w:val="28"/>
          <w:szCs w:val="28"/>
          <w:lang w:val="ru-RU"/>
        </w:rPr>
      </w:pPr>
    </w:p>
    <w:p w:rsidR="006B0E76" w:rsidRDefault="006B0E76">
      <w:pPr>
        <w:jc w:val="right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rPr>
          <w:rFonts w:cs="Liberation Serif"/>
          <w:b/>
          <w:sz w:val="28"/>
          <w:szCs w:val="28"/>
          <w:lang w:val="ru-RU"/>
        </w:rPr>
      </w:pPr>
    </w:p>
    <w:p w:rsidR="006B0E76" w:rsidRPr="000B4CE8" w:rsidRDefault="000B4CE8">
      <w:pPr>
        <w:widowControl w:val="0"/>
        <w:jc w:val="center"/>
        <w:rPr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ПЛАН</w:t>
      </w:r>
    </w:p>
    <w:p w:rsidR="006B0E76" w:rsidRDefault="000B4CE8">
      <w:pPr>
        <w:widowControl w:val="0"/>
        <w:jc w:val="center"/>
        <w:rPr>
          <w:rFonts w:cs="Liberation Serif"/>
          <w:b/>
          <w:sz w:val="28"/>
          <w:szCs w:val="28"/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основных мероприятий по проведению в Свердловской области Года педагога и наставника в 2023 году</w:t>
      </w:r>
    </w:p>
    <w:p w:rsidR="006B0E76" w:rsidRDefault="006B0E76">
      <w:pPr>
        <w:widowControl w:val="0"/>
        <w:jc w:val="center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widowControl w:val="0"/>
        <w:jc w:val="center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widowControl w:val="0"/>
        <w:rPr>
          <w:rFonts w:cs="Liberation Serif"/>
          <w:b/>
          <w:sz w:val="2"/>
          <w:szCs w:val="2"/>
          <w:lang w:val="ru-RU"/>
        </w:rPr>
      </w:pPr>
    </w:p>
    <w:p w:rsidR="006B0E76" w:rsidRDefault="006B0E76">
      <w:pPr>
        <w:widowControl w:val="0"/>
        <w:jc w:val="center"/>
        <w:rPr>
          <w:rFonts w:cs="Liberation Serif"/>
          <w:b/>
          <w:sz w:val="2"/>
          <w:szCs w:val="2"/>
          <w:lang w:val="ru-RU"/>
        </w:rPr>
      </w:pPr>
    </w:p>
    <w:tbl>
      <w:tblPr>
        <w:tblW w:w="14846" w:type="dxa"/>
        <w:tblInd w:w="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746"/>
        <w:gridCol w:w="2552"/>
        <w:gridCol w:w="5528"/>
      </w:tblGrid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Номер строки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Ответственные </w:t>
            </w:r>
            <w:r>
              <w:rPr>
                <w:rFonts w:cs="Liberation Serif"/>
                <w:sz w:val="28"/>
                <w:szCs w:val="28"/>
                <w:lang w:val="ru-RU"/>
              </w:rPr>
              <w:t>исполнители</w:t>
            </w:r>
          </w:p>
        </w:tc>
      </w:tr>
    </w:tbl>
    <w:p w:rsidR="006B0E76" w:rsidRDefault="006B0E76">
      <w:pPr>
        <w:spacing w:line="12" w:lineRule="auto"/>
        <w:rPr>
          <w:sz w:val="2"/>
          <w:szCs w:val="2"/>
        </w:rPr>
      </w:pPr>
    </w:p>
    <w:tbl>
      <w:tblPr>
        <w:tblW w:w="14846" w:type="dxa"/>
        <w:tblInd w:w="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746"/>
        <w:gridCol w:w="2552"/>
        <w:gridCol w:w="5528"/>
      </w:tblGrid>
      <w:tr w:rsidR="006B0E7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4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1.</w:t>
            </w:r>
          </w:p>
        </w:tc>
        <w:tc>
          <w:tcPr>
            <w:tcW w:w="138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proofErr w:type="spellStart"/>
            <w:r>
              <w:rPr>
                <w:rFonts w:cs="Liberation Serif"/>
                <w:sz w:val="28"/>
                <w:szCs w:val="28"/>
              </w:rPr>
              <w:t>Раздел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cs="Liberation Serif"/>
                <w:sz w:val="28"/>
                <w:szCs w:val="28"/>
              </w:rPr>
              <w:t>Организационные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Liberation Serif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Торжественная церемония открытия Года педагога и наставника – информационный старт проекта – всероссийский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«Учить. Вдохновлять. Развивать»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Министерство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cs="Liberation Serif"/>
                <w:sz w:val="28"/>
                <w:szCs w:val="28"/>
                <w:lang w:val="ru-RU"/>
              </w:rPr>
              <w:t>образования и молодежной политики Свердловской области (далее – Министерство образования)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trHeight w:val="37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«Зимняя школа молодого педагога»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Свердловская областная организация профессионального союза работников народного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образования и науки Российской Федерации (по согласованию), 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(далее – ГАПОУ СО</w:t>
            </w: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«Свердловский областной </w:t>
            </w: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>педагогический колледж»),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lastRenderedPageBreak/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 (далее – ФГБОУ ВО «Уральский государственный педагогический университет»)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</w:t>
            </w:r>
            <w:r>
              <w:rPr>
                <w:rFonts w:cs="Liberation Serif"/>
                <w:sz w:val="28"/>
                <w:szCs w:val="28"/>
                <w:lang w:val="ru-RU"/>
              </w:rPr>
              <w:t>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</w:pPr>
            <w:r>
              <w:rPr>
                <w:rFonts w:cs="Liberation Serif"/>
                <w:sz w:val="28"/>
                <w:szCs w:val="28"/>
                <w:lang w:val="ru-RU"/>
              </w:rPr>
              <w:t>Выставка «Династия учителей Селезневых»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Министерство культуры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Свердловской области (далее – Министерство культуры),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proofErr w:type="spellStart"/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>Нижнетуринский</w:t>
            </w:r>
            <w:proofErr w:type="spellEnd"/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краеведческий музей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–</w:t>
            </w: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филиал государственного автономного учреждения культуры Свердловской области </w:t>
            </w: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>«Невьянский государственный историко-архитектурный музей»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Областной конкурс для обучающихся педагогических вузов «Педагогический дебют»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январь – 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организаций, расположенных на территории Свердловской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области (далее – образовательные организации), во Всероссийской акции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«Мой учитель родного языка»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социальных сетях,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конкурс видеороликов)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Министерство образования 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Всероссийская научно-практическая конференция «Наставничество в образовании: культура, идеи, технологии»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форум молодых педагогов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образовательных организаций во Всероссийском фестивале с участием народных учителей, посвященном дню рождения К.Д. Ушинского «Педагогика – первое и высшее из искусств»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trHeight w:val="219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этапа Всероссийского конкурса «Учитель года России» в Свердловской области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</w:t>
            </w:r>
            <w:r>
              <w:rPr>
                <w:rFonts w:cs="Liberation Serif"/>
                <w:sz w:val="28"/>
                <w:szCs w:val="28"/>
                <w:lang w:val="ru-RU"/>
              </w:rPr>
              <w:t>т развития образования» (далее – ГАОУ ДПО СО «Институт развития образования»)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этапа Всероссийского конкурса «Педагогический дебют»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ГАУО ДПО СО «Институт развития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«Воспитать человека»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Фестиваль педагогических практик «Урок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для учителя» (декада открытых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уроков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и внеурочных занятий в школах с участием наставников)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февраль, 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Международная конференция «Наследие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А.С. Макаренко в </w:t>
            </w:r>
            <w:r>
              <w:rPr>
                <w:rFonts w:cs="Liberation Serif"/>
                <w:sz w:val="28"/>
                <w:szCs w:val="28"/>
                <w:lang w:val="ru-RU"/>
              </w:rPr>
              <w:t>современной педагогике»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Региональная олимпиада по педагогике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и психологии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</w:rPr>
              <w:t>XVI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Региональная научно-практическая конференция «Актуальные проблемы воспитания, комплексной 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абилитации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и реабилитации лиц с </w:t>
            </w:r>
            <w:r>
              <w:rPr>
                <w:rFonts w:cs="Liberation Serif"/>
                <w:sz w:val="28"/>
                <w:szCs w:val="28"/>
                <w:lang w:val="ru-RU"/>
              </w:rPr>
              <w:t>ОВЗ»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Региональный форум «Сила – в знании!»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ВО «Уральский государственный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>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конкурса социальных проектов «Все в твоих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руках»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ВО «Уральский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государственный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lastRenderedPageBreak/>
              <w:t>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19.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слет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(по </w:t>
            </w:r>
            <w:r>
              <w:rPr>
                <w:rFonts w:cs="Liberation Serif"/>
                <w:sz w:val="28"/>
                <w:szCs w:val="28"/>
                <w:lang w:val="ru-RU"/>
              </w:rPr>
              <w:t>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Международная научно-практическая конференция «Традиции и инновации в педагогическом образовании»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XVIII Всероссийского конкурса в области педагогики, воспитания и работы с детьми и молодежью до 20 лет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«За нравственный подвиг учителя»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этапа Всероссийского профессионального конкурса «Лучший учитель родного языка и родной литературы» 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апрель – май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Министерство </w:t>
            </w:r>
            <w:r>
              <w:rPr>
                <w:rFonts w:cs="Liberation Serif"/>
                <w:sz w:val="28"/>
                <w:szCs w:val="28"/>
                <w:lang w:val="ru-RU"/>
              </w:rPr>
              <w:t>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trHeight w:val="14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Всероссийского конкурса профессионального мастерства работников сферы дополнительного образования «Сердце отдаю детям»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XIV Всероссийского профессионального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конкурса «Воспитатель года России»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Министерство </w:t>
            </w:r>
            <w:r>
              <w:rPr>
                <w:rFonts w:cs="Liberation Serif"/>
                <w:sz w:val="28"/>
                <w:szCs w:val="28"/>
                <w:lang w:val="ru-RU"/>
              </w:rPr>
              <w:t>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ГАУО ДПО СО «Институт развития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Юбилейное мероприятие к 80-летию основания аспирантуры ФГБОУ ВО «Уральский государственный педагогический университет»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май</w:t>
            </w:r>
          </w:p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Фестиваль «Успешные практики воспитательной работы в образовательной организации»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апрель – июнь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ind w:left="66"/>
              <w:rPr>
                <w:lang w:val="ru-RU"/>
              </w:rPr>
            </w:pPr>
            <w:proofErr w:type="spellStart"/>
            <w:r>
              <w:rPr>
                <w:rFonts w:eastAsia="Calibri" w:cs="Liberation Serif"/>
                <w:sz w:val="28"/>
                <w:szCs w:val="28"/>
                <w:lang w:val="ru-RU" w:eastAsia="en-US"/>
              </w:rPr>
              <w:t>Хакатон</w:t>
            </w:r>
            <w:proofErr w:type="spellEnd"/>
            <w:r>
              <w:rPr>
                <w:rFonts w:eastAsia="Calibri" w:cs="Liberation Serif"/>
                <w:sz w:val="28"/>
                <w:szCs w:val="28"/>
                <w:lang w:val="ru-RU" w:eastAsia="en-US"/>
              </w:rPr>
              <w:t xml:space="preserve"> «Школа </w:t>
            </w:r>
            <w:r>
              <w:rPr>
                <w:rFonts w:eastAsia="Calibri" w:cs="Liberation Serif"/>
                <w:sz w:val="28"/>
                <w:szCs w:val="28"/>
                <w:lang w:val="ru-RU" w:eastAsia="en-US"/>
              </w:rPr>
              <w:t>будущего: векторы перезагрузки»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 в марафоне «Выпуск’23. Марафон побед»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май – июнь 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Вручение премий Губернатора Свердловской области призерам национальных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и международных чемпионатов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Абилимпикс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и их наставникам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о 1 июня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Всероссийская Летняя школа для обучающихся психолого-педагогических классов «Ветер перемены»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(по </w:t>
            </w:r>
            <w:r>
              <w:rPr>
                <w:rFonts w:cs="Liberation Serif"/>
                <w:sz w:val="28"/>
                <w:szCs w:val="28"/>
                <w:lang w:val="ru-RU"/>
              </w:rPr>
              <w:t>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</w:rPr>
              <w:t>V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научно-практическая конференция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«Дошкольное образование: стратегии развития в современных условиях»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32.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образовательных организаций в телемосте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«Учитель продолжается в своем ученике»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Всероссийского дистанционного конкурса среди классных руководителей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на лучшие методические разработки воспитательных мероприятий 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июль – 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государственное автономное учреждение Свердловской о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бласти «Центр оценки профессионального мастерства и квалификаций педагогов» 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Региональный съезд педагогов дошкольного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август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pStyle w:val="Standard"/>
              <w:widowControl w:val="0"/>
              <w:ind w:left="126"/>
              <w:rPr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/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(по </w:t>
            </w:r>
            <w:r>
              <w:rPr>
                <w:sz w:val="28"/>
                <w:szCs w:val="28"/>
                <w:lang w:val="ru-RU"/>
              </w:rPr>
              <w:t>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XIV Всероссийского конкурса «Учитель здоровья России» в Свердловской области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август – 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«Олимпиадный успех»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август – 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«Образование без границ»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август – сентябрь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38.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участия представителей Свердловской области в Форуме лидеров среди студентов педагогических вузов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ФГБОУ ВО </w:t>
            </w:r>
            <w:r>
              <w:rPr>
                <w:rFonts w:cs="Liberation Serif"/>
                <w:sz w:val="28"/>
                <w:szCs w:val="28"/>
                <w:lang w:val="ru-RU"/>
              </w:rPr>
              <w:t>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Открытый региональный форум классных руководителей образовательных организаций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ФГБОУ ВО «Уральский государственный педагогический </w:t>
            </w:r>
            <w:r>
              <w:rPr>
                <w:rFonts w:cs="Liberation Serif"/>
                <w:sz w:val="28"/>
                <w:szCs w:val="28"/>
                <w:lang w:val="ru-RU"/>
              </w:rPr>
              <w:t>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40.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форум «Психолого-педагогические классы: новые задачи и возможности»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41.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Выставка «Весь этот мир творит Учитель», посвященная профессии учителя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культуры,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государственное бюджетное учреждение культуры Свердловской области «</w:t>
            </w:r>
            <w:proofErr w:type="spellStart"/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Нижнесинячихинский</w:t>
            </w:r>
            <w:proofErr w:type="spellEnd"/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 xml:space="preserve"> музей-заповедник деревянного зодчества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br/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 xml:space="preserve">и народного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 xml:space="preserve">искусства имени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br/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И.Д. Самойлова»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42.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этапа XI Всероссийского конкурса «Воспитатели России»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– 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</w:t>
            </w:r>
            <w:r>
              <w:rPr>
                <w:rFonts w:cs="Liberation Serif"/>
                <w:sz w:val="28"/>
                <w:szCs w:val="28"/>
                <w:lang w:val="ru-RU"/>
              </w:rPr>
              <w:t>проведение областного конкурса «Мастер-наставник»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– 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«Лидер в образовании»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сентябрь – октябрь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ГАУО ДПО СО «Институт развития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образования»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45.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Торжественное собрание, посвященное Дню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kern w:val="0"/>
                <w:sz w:val="28"/>
                <w:szCs w:val="28"/>
                <w:lang w:val="ru-RU"/>
              </w:rPr>
            </w:pP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46.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XVIII областного конкурс «Лучший преподаватель-организатор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ОБЖ (БЖД)» в Свердловской области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– 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47.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tabs>
                <w:tab w:val="left" w:pos="5599"/>
              </w:tabs>
              <w:ind w:left="66" w:right="132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Фестиваль «Открывая книгу – открываем мир»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ГАУО ДПО СО «Институт развития </w:t>
            </w:r>
            <w:r>
              <w:rPr>
                <w:rFonts w:cs="Liberation Serif"/>
                <w:sz w:val="28"/>
                <w:szCs w:val="28"/>
                <w:lang w:val="ru-RU"/>
              </w:rPr>
              <w:t>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Образовательный форум «Векторы развития наставничества»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Форум лучших учителей Свердловской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области – 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Межрегиональный методический форум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в рамках мероприятий, приуроченных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к 85-летнему юбилею ГАУО ДПО СО «Институт развития </w:t>
            </w:r>
            <w:r>
              <w:rPr>
                <w:rFonts w:cs="Liberation Serif"/>
                <w:sz w:val="28"/>
                <w:szCs w:val="28"/>
                <w:lang w:val="ru-RU"/>
              </w:rPr>
              <w:t>образования»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Социально-педагогический проект «Путевка в жизнь»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kern w:val="0"/>
                <w:sz w:val="28"/>
                <w:szCs w:val="28"/>
                <w:lang w:val="ru-RU"/>
              </w:rPr>
            </w:pP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>ГАПОУ СО «Свердловский областной педагогический колледж»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Слет лидеров образования </w:t>
            </w:r>
          </w:p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«Все Пеликаны в гости к нам!»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53.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и проведение регионального этапа Всероссийского конкурса образовательной журналистики «ПРО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Образование – 2023»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 в акции «Поезд просвещения» (с участием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лучших педагогов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наставников Российской Федерации)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маршруту Владивосток – Калининград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 остановками в регионах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 – 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Педагогические чтения имени первого Министра образования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Валерия Вениаминовича Нестерова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декабрь</w:t>
            </w:r>
          </w:p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ГАПОУ СО «Свердловский областной педагогический колледж»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Международный форум педагогических династий «Диалог поколений»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декабрь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ФГБОУ ВО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«Уральский государственный педагогический университет»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конкурса «Молодой учитель – 2023»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Свердловская областная организация профессионального союза работников народного </w:t>
            </w:r>
            <w:r>
              <w:rPr>
                <w:rFonts w:cs="Liberation Serif"/>
                <w:sz w:val="28"/>
                <w:szCs w:val="28"/>
                <w:lang w:val="ru-RU"/>
              </w:rPr>
              <w:t>образования и науки Российской Федерации (по согласованию),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Вручение премий Губернатора Свердловской области работникам системы образования – победителям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профессиональных конкурсов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декабрь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Назначение премий педагогическим работникам образовательных организаций, подготовившим победителей регионального этапа, призеров и победителей заключительного этапа </w:t>
            </w:r>
            <w:r>
              <w:rPr>
                <w:rFonts w:cs="Liberation Serif"/>
                <w:sz w:val="28"/>
                <w:szCs w:val="28"/>
                <w:lang w:val="ru-RU"/>
              </w:rPr>
              <w:t>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Встреча Министра образования и молодежной политики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Ю.И.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Биктуганова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 победителями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призерами профессиональных педагогических конкурсов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eastAsia="SimSun" w:cs="Liberation Serif"/>
                <w:color w:val="000000"/>
                <w:kern w:val="0"/>
                <w:sz w:val="28"/>
                <w:szCs w:val="28"/>
                <w:lang w:val="ru-RU" w:eastAsia="ru-RU" w:bidi="ar-SA"/>
              </w:rPr>
              <w:t>Цикл методических</w:t>
            </w:r>
            <w:r>
              <w:rPr>
                <w:rFonts w:cs="Liberation Serif"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SimSun" w:cs="Liberation Serif"/>
                <w:color w:val="000000"/>
                <w:kern w:val="0"/>
                <w:sz w:val="28"/>
                <w:szCs w:val="28"/>
                <w:lang w:val="ru-RU" w:eastAsia="ru-RU" w:bidi="ar-SA"/>
              </w:rPr>
              <w:t>мероприятий «Уральская школа учителей»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rPr>
          <w:trHeight w:val="24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Награждение знаком отличия Министерства образования и молодежной политики Свердловской области «Почетный наставник сферы образования» наставников из числа работников образовательных организаций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за подготовку победителей и призеров заключительного этап</w:t>
            </w:r>
            <w:r>
              <w:rPr>
                <w:rFonts w:cs="Liberation Serif"/>
                <w:sz w:val="28"/>
                <w:szCs w:val="28"/>
                <w:lang w:val="ru-RU"/>
              </w:rPr>
              <w:t>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63.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ind w:left="68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участия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ВО «Уральский государственный педагогический университет» и федерального государственного автономного образовательного учреждения высшего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образования «Российский государственный профессионально-педагогический университет» (далее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– ФГАОУ ВО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«Российский государственный профессионально-педагогический университет») </w:t>
            </w:r>
            <w:r>
              <w:rPr>
                <w:rFonts w:cs="Liberation Serif"/>
                <w:sz w:val="28"/>
                <w:szCs w:val="28"/>
                <w:lang w:val="ru-RU"/>
              </w:rPr>
              <w:t>в форуме «Наставники» для педагогических вузов с участием лучших лекторов Российс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кого общества «Знание»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 течение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ФГАОУ ВО «Российский государственный профессионально-педагогический университет» 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</w:rPr>
            </w:pPr>
            <w:proofErr w:type="spellStart"/>
            <w:r>
              <w:rPr>
                <w:rFonts w:cs="Liberation Serif"/>
                <w:sz w:val="28"/>
                <w:szCs w:val="28"/>
              </w:rPr>
              <w:t>Проект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Liberation Serif"/>
                <w:sz w:val="28"/>
                <w:szCs w:val="28"/>
              </w:rPr>
              <w:t>ProНауку</w:t>
            </w:r>
            <w:proofErr w:type="spellEnd"/>
            <w:r>
              <w:rPr>
                <w:rFonts w:cs="Liberation Serif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 течение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rPr>
          <w:trHeight w:val="14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65.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Концерт для педагогов и наставников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киноконцертном театре «Космос»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городе Екатеринбурге в рамках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Российской Федерации Года педагога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наставника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Подведение итогов Года педагога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наставника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67.</w:t>
            </w:r>
          </w:p>
        </w:tc>
        <w:tc>
          <w:tcPr>
            <w:tcW w:w="138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Раздел 2. Информационные мероприятия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68.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Всероссийская акция для педагогов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и обучающихся профильных психолого-педагогических классов «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Видеооткрытка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учителю» с размещением в информационно-телекоммуникационной сети «Интернет»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на официальных сайтах образовательных организаций и в социальных сетях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</w:t>
            </w:r>
            <w:r>
              <w:rPr>
                <w:rFonts w:cs="Liberation Serif"/>
                <w:sz w:val="28"/>
                <w:szCs w:val="28"/>
                <w:lang w:val="ru-RU"/>
              </w:rPr>
              <w:t>ентябрь – 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Акция #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МойДругУчитель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в преддверии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Дня учителя в социальных сетях в информационно-телекоммуникационной сети </w:t>
            </w:r>
            <w:r>
              <w:rPr>
                <w:rFonts w:cs="Liberation Serif"/>
                <w:sz w:val="28"/>
                <w:szCs w:val="28"/>
                <w:lang w:val="ru-RU"/>
              </w:rPr>
              <w:t>«Интернет»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0B4CE8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70.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Подготовка 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медиасборника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актуальных педагогических технологий, проектов, практик победителей конкурса на </w:t>
            </w:r>
            <w:r>
              <w:rPr>
                <w:rFonts w:cs="Liberation Serif"/>
                <w:sz w:val="28"/>
                <w:szCs w:val="28"/>
                <w:lang w:val="ru-RU"/>
              </w:rPr>
              <w:t>присуждение премий лучшим учителям за достижения в педагогической деятельности в Свердловской области в 2023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71.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Пополнение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цифровой галереи лучших педагогов и наставников России, педагогических династий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</w:t>
            </w:r>
            <w:r>
              <w:rPr>
                <w:rFonts w:cs="Liberation Serif"/>
                <w:sz w:val="28"/>
                <w:szCs w:val="28"/>
                <w:lang w:val="ru-RU"/>
              </w:rPr>
              <w:t>ВО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 «Уральский государственный педагогический университет»</w:t>
            </w:r>
          </w:p>
          <w:p w:rsidR="006B0E76" w:rsidRDefault="000B4CE8">
            <w:pPr>
              <w:widowControl w:val="0"/>
              <w:ind w:left="126"/>
            </w:pP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Научно-популярная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медиапрограмма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педагогов и родителей «Горизонты образования»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«Уральский государственный педагогический университет»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</w:tbl>
    <w:p w:rsidR="006B0E76" w:rsidRDefault="006B0E76">
      <w:pPr>
        <w:rPr>
          <w:rFonts w:cs="Liberation Serif"/>
          <w:sz w:val="2"/>
          <w:szCs w:val="2"/>
          <w:lang w:val="ru-RU"/>
        </w:rPr>
      </w:pPr>
    </w:p>
    <w:sectPr w:rsidR="006B0E76">
      <w:headerReference w:type="default" r:id="rId6"/>
      <w:pgSz w:w="16838" w:h="11906" w:orient="landscape"/>
      <w:pgMar w:top="567" w:right="1134" w:bottom="1418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4CE8">
      <w:r>
        <w:separator/>
      </w:r>
    </w:p>
  </w:endnote>
  <w:endnote w:type="continuationSeparator" w:id="0">
    <w:p w:rsidR="00000000" w:rsidRDefault="000B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4CE8">
      <w:r>
        <w:rPr>
          <w:color w:val="000000"/>
        </w:rPr>
        <w:separator/>
      </w:r>
    </w:p>
  </w:footnote>
  <w:footnote w:type="continuationSeparator" w:id="0">
    <w:p w:rsidR="00000000" w:rsidRDefault="000B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07C" w:rsidRDefault="000B4CE8">
    <w:pPr>
      <w:pStyle w:val="a7"/>
      <w:jc w:val="center"/>
    </w:pPr>
  </w:p>
  <w:p w:rsidR="00DB707C" w:rsidRDefault="000B4CE8">
    <w:pPr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B0E76"/>
    <w:rsid w:val="000B4CE8"/>
    <w:rsid w:val="006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C0CC0-1C33-4631-86C3-69BB537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Heading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Обычная таблица1"/>
    <w:pPr>
      <w:suppressAutoHyphens/>
    </w:pPr>
    <w:rPr>
      <w:rFonts w:ascii="Calibri" w:eastAsia="Calibri" w:hAnsi="Calibri" w:cs="Calibri"/>
      <w:kern w:val="3"/>
    </w:rPr>
  </w:style>
  <w:style w:type="paragraph" w:customStyle="1" w:styleId="a5">
    <w:name w:val="Прижатый влево"/>
    <w:basedOn w:val="a"/>
    <w:rPr>
      <w:rFonts w:ascii="Arial" w:eastAsia="Calibri" w:hAnsi="Arial" w:cs="Arial"/>
      <w:sz w:val="20"/>
    </w:rPr>
  </w:style>
  <w:style w:type="paragraph" w:styleId="2">
    <w:name w:val="List 2"/>
    <w:basedOn w:val="a3"/>
  </w:style>
  <w:style w:type="paragraph" w:customStyle="1" w:styleId="ConsPlusNonformat">
    <w:name w:val="ConsPlusNonformat"/>
    <w:pPr>
      <w:suppressAutoHyphens/>
    </w:pPr>
    <w:rPr>
      <w:rFonts w:ascii="Courier New" w:eastAsia="Calibri" w:hAnsi="Courier New" w:cs="Courier New"/>
      <w:kern w:val="3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ConsPlusTitle">
    <w:name w:val="ConsPlusTitle"/>
    <w:pPr>
      <w:suppressAutoHyphens/>
    </w:pPr>
    <w:rPr>
      <w:rFonts w:eastAsia="Liberation Serif"/>
      <w:b/>
      <w:bCs/>
      <w:kern w:val="3"/>
      <w:sz w:val="28"/>
      <w:szCs w:val="28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Liberation Serif" w:hAnsi="Calibri" w:cs="Calibri"/>
      <w:kern w:val="3"/>
      <w:sz w:val="22"/>
    </w:rPr>
  </w:style>
  <w:style w:type="paragraph" w:styleId="a6">
    <w:name w:val="Normal (Web)"/>
    <w:basedOn w:val="a"/>
    <w:pPr>
      <w:spacing w:before="100" w:after="142" w:line="276" w:lineRule="exact"/>
    </w:pPr>
    <w:rPr>
      <w:rFonts w:cs="Times New Roman"/>
      <w:lang w:eastAsia="ru-RU"/>
    </w:rPr>
  </w:style>
  <w:style w:type="paragraph" w:customStyle="1" w:styleId="HeaderandFooter">
    <w:name w:val="Header and Footer"/>
    <w:basedOn w:val="a"/>
    <w:pPr>
      <w:suppressLineNumbers/>
      <w:tabs>
        <w:tab w:val="center" w:pos="7427"/>
        <w:tab w:val="right" w:pos="14854"/>
      </w:tabs>
    </w:pPr>
  </w:style>
  <w:style w:type="paragraph" w:styleId="a7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annotation text"/>
    <w:basedOn w:val="a"/>
    <w:rPr>
      <w:sz w:val="20"/>
      <w:szCs w:val="18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c">
    <w:name w:val="List Paragraph"/>
    <w:basedOn w:val="a"/>
    <w:pPr>
      <w:ind w:left="720"/>
    </w:pPr>
    <w:rPr>
      <w:szCs w:val="21"/>
    </w:rPr>
  </w:style>
  <w:style w:type="paragraph" w:styleId="ad">
    <w:name w:val="No Spacing"/>
    <w:pPr>
      <w:suppressAutoHyphens/>
      <w:textAlignment w:val="auto"/>
    </w:pPr>
    <w:rPr>
      <w:sz w:val="24"/>
      <w:szCs w:val="24"/>
    </w:rPr>
  </w:style>
  <w:style w:type="paragraph" w:customStyle="1" w:styleId="12">
    <w:name w:val="Обычный1"/>
    <w:pPr>
      <w:suppressAutoHyphens/>
      <w:ind w:firstLine="709"/>
      <w:jc w:val="both"/>
    </w:pPr>
    <w:rPr>
      <w:rFonts w:ascii="Liberation Serif" w:eastAsia="Liberation Serif" w:hAnsi="Liberation Serif" w:cs="Mangal"/>
      <w:kern w:val="3"/>
      <w:sz w:val="28"/>
      <w:szCs w:val="22"/>
      <w:lang w:val="en-US" w:eastAsia="en-US" w:bidi="hi-IN"/>
    </w:rPr>
  </w:style>
  <w:style w:type="character" w:customStyle="1" w:styleId="13">
    <w:name w:val="Заголовок 1 Знак"/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14">
    <w:name w:val="Основной шрифт абзаца1"/>
  </w:style>
  <w:style w:type="character" w:styleId="af">
    <w:name w:val="Hyperlink"/>
    <w:rPr>
      <w:color w:val="000080"/>
      <w:u w:val="single"/>
    </w:rPr>
  </w:style>
  <w:style w:type="character" w:styleId="af0">
    <w:name w:val="annotation reference"/>
    <w:rPr>
      <w:sz w:val="16"/>
      <w:szCs w:val="16"/>
    </w:rPr>
  </w:style>
  <w:style w:type="character" w:customStyle="1" w:styleId="af1">
    <w:name w:val="Текст примечания Знак"/>
    <w:rPr>
      <w:rFonts w:ascii="Liberation Serif" w:eastAsia="SimSun" w:hAnsi="Liberation Serif" w:cs="Mangal"/>
      <w:kern w:val="3"/>
      <w:szCs w:val="18"/>
      <w:lang w:val="en-US" w:eastAsia="zh-CN" w:bidi="hi-IN"/>
    </w:rPr>
  </w:style>
  <w:style w:type="character" w:customStyle="1" w:styleId="af2">
    <w:name w:val="Тема примечания Знак"/>
    <w:rPr>
      <w:rFonts w:ascii="Liberation Serif" w:eastAsia="SimSun" w:hAnsi="Liberation Serif" w:cs="Mangal"/>
      <w:b/>
      <w:bCs/>
      <w:kern w:val="3"/>
      <w:szCs w:val="18"/>
      <w:lang w:val="en-US" w:eastAsia="zh-CN" w:bidi="hi-IN"/>
    </w:rPr>
  </w:style>
  <w:style w:type="character" w:customStyle="1" w:styleId="af3">
    <w:name w:val="Текст выноски Знак"/>
    <w:rPr>
      <w:rFonts w:ascii="Segoe UI" w:eastAsia="SimSun" w:hAnsi="Segoe UI" w:cs="Mangal"/>
      <w:kern w:val="3"/>
      <w:sz w:val="18"/>
      <w:szCs w:val="16"/>
      <w:lang w:val="en-US" w:eastAsia="zh-CN" w:bidi="hi-IN"/>
    </w:rPr>
  </w:style>
  <w:style w:type="character" w:customStyle="1" w:styleId="af4">
    <w:name w:val="Нижний колонтитул Знак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suppressAutoHyphens/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Елсакова Яна Вадимовна</dc:creator>
  <cp:lastModifiedBy>Комова Анна Сергеевна</cp:lastModifiedBy>
  <cp:revision>2</cp:revision>
  <cp:lastPrinted>2021-12-13T05:51:00Z</cp:lastPrinted>
  <dcterms:created xsi:type="dcterms:W3CDTF">2023-01-24T07:45:00Z</dcterms:created>
  <dcterms:modified xsi:type="dcterms:W3CDTF">2023-01-24T07:45:00Z</dcterms:modified>
</cp:coreProperties>
</file>