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settings.xml" ContentType="application/vnd.openxmlformats-officedocument.wordprocessingml.settings+xml"/>
  <Override PartName="/word/ink/ink1.xml" ContentType="application/inkml+xml"/>
  <Override PartName="/word/ink/ink2.xml" ContentType="application/inkml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a14="http://schemas.microsoft.com/office/drawing/2010/main" mc:Ignorable="w14">
  <w:body>
    <w:p>
      <w:pPr>
        <w:pStyle w:val="15"/>
        <w:shd w:val="clear" w:color="auto" w:fill="FFFFFF"/>
        <w:jc w:val="center"/>
        <w:rPr>
          <w:b/>
          <w:bCs/>
        </w:rPr>
      </w:pPr>
      <w:r>
        <w:rPr>
          <w:b/>
          <w:bCs/>
        </w:rPr>
        <w:t>МКДОУ "Детский сад № 32 "Малыш"</w:t>
      </w:r>
    </w:p>
    <w:p>
      <w:pPr>
        <w:pStyle w:val="15"/>
        <w:shd w:val="clear" w:color="auto" w:fill="FFFFFF"/>
        <w:jc w:val="center"/>
        <w:rPr>
          <w:b/>
          <w:bCs/>
        </w:rPr>
      </w:pPr>
    </w:p>
    <w:p>
      <w:pPr>
        <w:pStyle w:val="15"/>
        <w:shd w:val="clear" w:color="auto" w:fill="FFFFFF"/>
        <w:jc w:val="center"/>
        <w:rPr>
          <w:b/>
          <w:bCs/>
        </w:rPr>
      </w:pPr>
    </w:p>
    <w:p>
      <w:pPr>
        <w:pStyle w:val="15"/>
        <w:shd w:val="clear" w:color="auto" w:fill="FFFFFF"/>
        <w:jc w:val="center"/>
        <w:rPr>
          <w:b/>
          <w:bCs/>
        </w:rPr>
      </w:pPr>
    </w:p>
    <w:p>
      <w:pPr>
        <w:pStyle w:val="15"/>
        <w:shd w:val="clear" w:color="auto" w:fill="FFFFFF"/>
        <w:jc w:val="center"/>
        <w:rPr>
          <w:b/>
          <w:bCs/>
        </w:rPr>
      </w:pPr>
    </w:p>
    <w:p>
      <w:pPr>
        <w:pStyle w:val="15"/>
        <w:shd w:val="clear" w:color="auto" w:fill="FFFFFF"/>
        <w:jc w:val="center"/>
        <w:rPr>
          <w:b/>
          <w:bCs/>
        </w:rPr>
      </w:pPr>
    </w:p>
    <w:p>
      <w:pPr>
        <w:pStyle w:val="15"/>
        <w:shd w:val="clear" w:color="auto" w:fill="FFFFFF"/>
        <w:jc w:val="center"/>
        <w:rPr>
          <w:b/>
          <w:bCs/>
        </w:rPr>
      </w:pPr>
    </w:p>
    <w:p>
      <w:pPr>
        <w:pStyle w:val="15"/>
        <w:shd w:val="clear" w:color="auto" w:fill="FFFFFF"/>
        <w:jc w:val="center"/>
        <w:rPr>
          <w:b/>
          <w:bCs/>
        </w:rPr>
      </w:pPr>
    </w:p>
    <w:p>
      <w:pPr>
        <w:pStyle w:val="15"/>
        <w:shd w:val="clear" w:color="auto" w:fill="FFFFFF"/>
        <w:jc w:val="center"/>
        <w:rPr>
          <w:b/>
          <w:bCs/>
        </w:rPr>
      </w:pPr>
      <w:r>
        <w:rPr>
          <w:b/>
          <w:bCs/>
        </w:rPr>
        <w:t xml:space="preserve">Родительское собрание в подготовительной группе: </w:t>
      </w:r>
    </w:p>
    <w:p>
      <w:pPr>
        <w:pStyle w:val="15"/>
        <w:shd w:val="clear" w:color="auto" w:fill="FFFFFF"/>
        <w:jc w:val="center"/>
      </w:pPr>
      <w:r>
        <w:rPr>
          <w:b/>
          <w:bCs/>
        </w:rPr>
        <w:t>" Возрастные особенности детей 6-7 лет.</w:t>
      </w:r>
    </w:p>
    <w:p>
      <w:pPr>
        <w:pStyle w:val="15"/>
        <w:shd w:val="clear" w:color="auto" w:fill="FFFFFF"/>
        <w:spacing w:after="240" w:afterAutospacing="0"/>
      </w:pPr>
    </w:p>
    <w:p>
      <w:pPr>
        <w:pStyle w:val="15"/>
        <w:shd w:val="clear" w:color="auto" w:fill="FFFFFF"/>
        <w:spacing w:after="240" w:afterAutospacing="0"/>
      </w:pPr>
    </w:p>
    <w:p>
      <w:pPr>
        <w:pStyle w:val="15"/>
        <w:shd w:val="clear" w:color="auto" w:fill="FFFFFF"/>
        <w:spacing w:after="240" w:afterAutospacing="0"/>
        <w:jc w:val="right"/>
      </w:pPr>
      <w:r>
        <w:t>.                                                                                                                                        Подготоила:</w:t>
      </w:r>
    </w:p>
    <w:p>
      <w:pPr>
        <w:pStyle w:val="15"/>
        <w:shd w:val="clear" w:color="auto" w:fill="FFFFFF"/>
        <w:spacing w:after="240" w:afterAutospacing="0"/>
        <w:jc w:val="right"/>
      </w:pPr>
      <w:r>
        <w:t>Журавлева А.И.</w:t>
      </w:r>
    </w:p>
    <w:p>
      <w:pPr>
        <w:pStyle w:val="15"/>
        <w:shd w:val="clear" w:color="auto" w:fill="FFFFFF"/>
        <w:spacing w:after="240" w:afterAutospacing="0"/>
        <w:jc w:val="right"/>
      </w:pPr>
      <w:r>
        <w:t>воспитатель</w:t>
      </w:r>
    </w:p>
    <w:p>
      <w:pPr>
        <w:pStyle w:val="15"/>
        <w:shd w:val="clear" w:color="auto" w:fill="FFFFFF"/>
        <w:spacing w:after="240" w:afterAutospacing="0"/>
        <w:jc w:val="center"/>
      </w:pPr>
    </w:p>
    <w:p>
      <w:pPr>
        <w:pStyle w:val="15"/>
        <w:shd w:val="clear" w:color="auto" w:fill="FFFFFF"/>
        <w:spacing w:after="240" w:afterAutospacing="0"/>
        <w:jc w:val="center"/>
      </w:pPr>
    </w:p>
    <w:p>
      <w:pPr>
        <w:pStyle w:val="15"/>
        <w:shd w:val="clear" w:color="auto" w:fill="FFFFFF"/>
        <w:spacing w:after="240" w:afterAutospacing="0"/>
        <w:jc w:val="center"/>
      </w:pPr>
    </w:p>
    <w:p>
      <w:pPr>
        <w:pStyle w:val="15"/>
        <w:shd w:val="clear" w:color="auto" w:fill="FFFFFF"/>
        <w:spacing w:after="240" w:afterAutospacing="0"/>
        <w:jc w:val="center"/>
      </w:pPr>
    </w:p>
    <w:p>
      <w:pPr>
        <w:pStyle w:val="15"/>
        <w:shd w:val="clear" w:color="auto" w:fill="FFFFFF"/>
        <w:spacing w:after="240" w:afterAutospacing="0"/>
        <w:jc w:val="center"/>
      </w:pPr>
    </w:p>
    <w:p>
      <w:pPr>
        <w:pStyle w:val="15"/>
        <w:shd w:val="clear" w:color="auto" w:fill="FFFFFF"/>
        <w:spacing w:after="240" w:afterAutospacing="0"/>
        <w:jc w:val="center"/>
      </w:pPr>
    </w:p>
    <w:p>
      <w:pPr>
        <w:pStyle w:val="15"/>
        <w:shd w:val="clear" w:color="auto" w:fill="FFFFFF"/>
        <w:spacing w:after="240" w:afterAutospacing="0"/>
        <w:jc w:val="center"/>
      </w:pPr>
    </w:p>
    <w:p>
      <w:pPr>
        <w:pStyle w:val="15"/>
        <w:shd w:val="clear" w:color="auto" w:fill="FFFFFF"/>
        <w:spacing w:after="240" w:afterAutospacing="0"/>
        <w:jc w:val="center"/>
      </w:pPr>
    </w:p>
    <w:p>
      <w:pPr>
        <w:pStyle w:val="15"/>
        <w:shd w:val="clear" w:color="auto" w:fill="FFFFFF"/>
        <w:spacing w:after="240" w:afterAutospacing="0"/>
        <w:jc w:val="center"/>
      </w:pPr>
      <w:r>
        <w:t>Пионерский, 2021</w:t>
      </w:r>
    </w:p>
    <w:p>
      <w:pPr>
        <w:pStyle w:val="15"/>
        <w:shd w:val="clear" w:color="auto" w:fill="FFFFFF"/>
      </w:pPr>
      <w:bookmarkStart w:id="0" w:name="_GoBack"/>
      <w:bookmarkEnd w:id="0"/>
      <w:r>
        <w:rPr>
          <w:b/>
          <w:bCs/>
          <w:color w:val="111111"/>
        </w:rPr>
        <mc:AlternateContent>
          <mc:Choice Requires="wps">
            <w:drawing>
              <wp:anchor distT="0" distB="0" distL="85723" distR="85723" simplePos="0" relativeHeight="12" behindDoc="0" locked="0" layoutInCell="1" hidden="0" allowOverlap="1">
                <wp:simplePos x="0" y="0"/>
                <wp:positionH relativeFrom="character">
                  <wp:posOffset>143</wp:posOffset>
                </wp:positionH>
                <wp:positionV relativeFrom="line">
                  <wp:posOffset>215950</wp:posOffset>
                </wp:positionV>
                <wp:extent cx="52799" cy="52799"/>
                <wp:effectExtent l="0" t="0" r="0" b="0"/>
                <wp:wrapNone/>
                <wp:docPr id="1" name="Mobile phone user 1"/>
                <wp:cNvGraphicFramePr>
                  <a:graphicFrameLocks noChangeAspect="0" noSelect="1"/>
                </wp:cNvGraphicFramePr>
                <a:graphic>
                  <a:graphicData uri="http://schemas.microsoft.com/office/word/2010/wordprocessingInk">
                    <w14:contentPart bwMode="auto" r:id="rId2">
                      <w14:nvContentPartPr>
                        <w14:cNvContentPartPr/>
                      </w14:nvContentPartPr>
                      <w14:xfrm>
                        <a:off x="0" y="0"/>
                        <a:ext cx="52799" cy="5279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type="#_x0000_t75" id="Mobile phone user 2" o:spid="_x0000_s2" filled="f" stroked="f" strokeweight="1.0pt" style="position:absolute;&#10;margin-left:0.011335201pt;&#10;margin-top:17.003944pt;&#10;width:4.157438pt;&#10;height:4.157438pt;&#10;z-index:12;&#10;mso-position-horizontal:absolute;&#10;mso-position-horizontal-relative:char;&#10;mso-position-vertical:absolute;&#10;mso-position-vertical-relative:line;&#10;mso-wrap-distance-left:6.749897pt;&#10;mso-wrap-distance-right:6.749897pt;">
                <v:stroke color="#000000"/>
                <v:imagedata r:id="rId3"/>
                <o:lock selection="t"/>
              </v:shape>
            </w:pict>
          </mc:Fallback>
        </mc:AlternateContent>
      </w:r>
      <w:r>
        <w:rPr>
          <w:b/>
          <w:bCs/>
          <w:color w:val="111111"/>
        </w:rPr>
        <w:t>Це</w:t>
      </w:r>
      <w:r>
        <w:rPr>
          <w:b/>
          <w:bCs/>
          <w:color w:val="111111"/>
        </w:rPr>
        <mc:AlternateContent>
          <mc:Choice Requires="wps">
            <w:drawing>
              <wp:anchor distT="0" distB="0" distL="85723" distR="85723" simplePos="0" relativeHeight="11" behindDoc="0" locked="0" layoutInCell="1" hidden="0" allowOverlap="1">
                <wp:simplePos x="0" y="0"/>
                <wp:positionH relativeFrom="character">
                  <wp:posOffset>15616</wp:posOffset>
                </wp:positionH>
                <wp:positionV relativeFrom="line">
                  <wp:posOffset>173927</wp:posOffset>
                </wp:positionV>
                <wp:extent cx="52799" cy="52799"/>
                <wp:effectExtent l="0" t="0" r="0" b="0"/>
                <wp:wrapNone/>
                <wp:docPr id="4" name="Mobile phone user 4"/>
                <wp:cNvGraphicFramePr>
                  <a:graphicFrameLocks noChangeAspect="0" noSelect="1"/>
                </wp:cNvGraphicFramePr>
                <a:graphic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52799" cy="52799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type="#_x0000_t75" id="Mobile phone user 5" o:spid="_x0000_s5" filled="f" stroked="f" strokeweight="1.0pt" style="position:absolute;&#10;margin-left:1.2296604pt;&#10;margin-top:13.695096pt;&#10;width:4.157438pt;&#10;height:4.157438pt;&#10;z-index:11;&#10;mso-position-horizontal:absolute;&#10;mso-position-horizontal-relative:char;&#10;mso-position-vertical:absolute;&#10;mso-position-vertical-relative:line;&#10;mso-wrap-distance-left:6.749897pt;&#10;mso-wrap-distance-right:6.749897pt;">
                <v:stroke color="#000000"/>
                <v:imagedata r:id="rId5"/>
                <o:lock selection="t"/>
              </v:shape>
            </w:pict>
          </mc:Fallback>
        </mc:AlternateContent>
      </w:r>
      <w:r>
        <w:rPr>
          <w:b/>
          <w:bCs/>
          <w:color w:val="111111"/>
        </w:rPr>
        <w:t>ль:</w:t>
      </w:r>
      <w:r>
        <w:rPr>
          <w:color w:val="111111"/>
        </w:rPr>
        <w:t xml:space="preserve"> расширение контакта между педагогами и родителями.</w:t>
      </w:r>
    </w:p>
    <w:p>
      <w:pPr>
        <w:pStyle w:val="15"/>
        <w:shd w:val="clear" w:color="auto" w:fill="FFFFFF"/>
      </w:pPr>
      <w:r>
        <w:rPr>
          <w:b/>
          <w:bCs/>
          <w:color w:val="111111"/>
        </w:rPr>
        <w:t>Задачи:</w:t>
      </w:r>
    </w:p>
    <w:p>
      <w:pPr>
        <w:pStyle w:val="15"/>
        <w:shd w:val="clear" w:color="auto" w:fill="FFFFFF"/>
      </w:pPr>
      <w:r>
        <w:rPr>
          <w:color w:val="111111"/>
        </w:rPr>
        <w:t>познакомить родителей с задачами и возрастными особенностями образовательной работы, задачами дошкольного учреждения на новый учебный год;</w:t>
      </w:r>
    </w:p>
    <w:p>
      <w:pPr>
        <w:pStyle w:val="15"/>
        <w:shd w:val="clear" w:color="auto" w:fill="FFFFFF"/>
      </w:pPr>
      <w:r>
        <w:rPr>
          <w:color w:val="111111"/>
        </w:rPr>
        <w:t>обновить анкетные данные семей воспитанников;</w:t>
      </w:r>
    </w:p>
    <w:p>
      <w:pPr>
        <w:pStyle w:val="15"/>
        <w:shd w:val="clear" w:color="auto" w:fill="FFFFFF"/>
      </w:pPr>
      <w:r>
        <w:rPr>
          <w:color w:val="111111"/>
        </w:rPr>
        <w:t>моделирование перспектив взаимодействия на новый учебный год;</w:t>
      </w:r>
    </w:p>
    <w:p>
      <w:pPr>
        <w:pStyle w:val="15"/>
        <w:shd w:val="clear" w:color="auto" w:fill="FFFFFF"/>
      </w:pPr>
      <w:r>
        <w:rPr>
          <w:color w:val="111111"/>
        </w:rPr>
        <w:t>повышение педагогической культуры родителей, вовлечение родителей в процесс воспитания своих детей.</w:t>
      </w:r>
    </w:p>
    <w:p>
      <w:pPr>
        <w:pStyle w:val="15"/>
        <w:shd w:val="clear" w:color="auto" w:fill="FFFFFF"/>
      </w:pPr>
      <w:r>
        <w:rPr>
          <w:b/>
          <w:bCs/>
          <w:color w:val="111111"/>
        </w:rPr>
        <w:t>Форма проведения</w:t>
      </w:r>
      <w:r>
        <w:rPr>
          <w:color w:val="111111"/>
        </w:rPr>
        <w:t>: встреча, деловая игра.</w:t>
      </w:r>
    </w:p>
    <w:p>
      <w:pPr>
        <w:pStyle w:val="15"/>
        <w:shd w:val="clear" w:color="auto" w:fill="FFFFFF"/>
      </w:pPr>
      <w:r>
        <w:rPr>
          <w:b/>
          <w:bCs/>
          <w:color w:val="111111"/>
        </w:rPr>
        <w:t>Вступительная часть</w:t>
      </w:r>
    </w:p>
    <w:p>
      <w:pPr>
        <w:pStyle w:val="15"/>
        <w:shd w:val="clear" w:color="auto" w:fill="FFFFFF"/>
      </w:pPr>
      <w:r>
        <w:rPr>
          <w:color w:val="111111"/>
        </w:rPr>
        <w:t>Воспитатель. Добрый вечер, уважаемые родители! Я очень рада видеть вас в нашей группе. Наши ребята стали совсем большие. Еще один год и они будут первоклассниками. Этот год будет для нас с вами самым сложным и трудным. Мы должны качественно подготовить наших деток к школе. Без вашей помощи мне никак не справится. И сегодня мы поговорим с вами о планах на предстоящий год,</w:t>
      </w:r>
    </w:p>
    <w:p>
      <w:pPr>
        <w:pStyle w:val="15"/>
        <w:shd w:val="clear" w:color="auto" w:fill="FFFFFF"/>
      </w:pPr>
      <w:r>
        <w:rPr>
          <w:color w:val="111111"/>
        </w:rPr>
        <w:t>а так же выясним, как морально помочь ребенку и не сломить его в столь трудные дни.</w:t>
      </w:r>
    </w:p>
    <w:p>
      <w:pPr>
        <w:pStyle w:val="15"/>
        <w:shd w:val="clear" w:color="auto" w:fill="FFFFFF"/>
      </w:pPr>
      <w:r>
        <w:rPr>
          <w:b/>
          <w:bCs/>
          <w:color w:val="111111"/>
        </w:rPr>
        <w:t>1. Деловая игра.</w:t>
      </w:r>
    </w:p>
    <w:p>
      <w:pPr>
        <w:pStyle w:val="15"/>
        <w:shd w:val="clear" w:color="auto" w:fill="FFFFFF"/>
      </w:pPr>
      <w:r>
        <w:rPr>
          <w:color w:val="111111"/>
        </w:rPr>
        <w:t>Сейчас, я предлагаю вам вспомнить себя в возрасте 6-7 лет.</w:t>
      </w:r>
    </w:p>
    <w:p>
      <w:pPr>
        <w:pStyle w:val="15"/>
        <w:shd w:val="clear" w:color="auto" w:fill="FFFFFF"/>
      </w:pPr>
      <w:r>
        <w:rPr>
          <w:color w:val="111111"/>
        </w:rPr>
        <w:t>Чего вам больше всего хотелось?</w:t>
      </w:r>
    </w:p>
    <w:p>
      <w:pPr>
        <w:pStyle w:val="15"/>
        <w:shd w:val="clear" w:color="auto" w:fill="FFFFFF"/>
      </w:pPr>
      <w:r>
        <w:rPr>
          <w:color w:val="111111"/>
        </w:rPr>
        <w:t>Нравилось ли вам, когда на вас ругались родители?</w:t>
      </w:r>
    </w:p>
    <w:p>
      <w:pPr>
        <w:pStyle w:val="15"/>
        <w:shd w:val="clear" w:color="auto" w:fill="FFFFFF"/>
      </w:pPr>
      <w:r>
        <w:rPr>
          <w:color w:val="111111"/>
        </w:rPr>
        <w:t>И вашим детям это не нравится. И вашим детям хочется побегать и поиграть.</w:t>
      </w:r>
    </w:p>
    <w:p>
      <w:pPr>
        <w:pStyle w:val="15"/>
        <w:shd w:val="clear" w:color="auto" w:fill="FFFFFF"/>
      </w:pPr>
      <w:r>
        <w:rPr>
          <w:color w:val="111111"/>
        </w:rPr>
        <w:t>Для того, чтобы нам лучше с вами понять своих детей, понять их чувства, мы с вами обыграем самые распространенные ситуации из жизни каждой семьи, в которой есть ребенок первоклассник.</w:t>
      </w:r>
    </w:p>
    <w:p>
      <w:pPr>
        <w:pStyle w:val="15"/>
        <w:numPr>
          <w:ilvl w:val="0"/>
          <w:numId w:val="1"/>
        </w:numPr>
        <w:shd w:val="clear" w:color="auto" w:fill="FFFFFF"/>
      </w:pPr>
      <w:r>
        <w:rPr>
          <w:color w:val="111111"/>
        </w:rPr>
        <w:t>Я попрошу вас разделиться на пары и решить, кто из вас будет ребенком, а кто родителем. Пусть один человек из пары подойдет к цветку и выберет себе лепесток. На лепестке у каждого из вас написана своя ситуация, которая может произойти с ребёнком в школе. Ваша задача обыграть ее. Затем мы с вами решим, как лучше было поступить в этой ситуации.</w:t>
      </w:r>
    </w:p>
    <w:p>
      <w:pPr>
        <w:pStyle w:val="15"/>
        <w:shd w:val="clear" w:color="auto" w:fill="FFFFFF"/>
      </w:pPr>
      <w:r>
        <w:rPr>
          <w:i/>
          <w:iCs/>
          <w:color w:val="111111"/>
        </w:rPr>
        <w:t>Лепестки цветка (см. приложение 1).</w:t>
      </w:r>
    </w:p>
    <w:p>
      <w:pPr>
        <w:pStyle w:val="15"/>
        <w:shd w:val="clear" w:color="auto" w:fill="FFFFFF"/>
      </w:pPr>
      <w:r>
        <w:rPr>
          <w:color w:val="111111"/>
        </w:rPr>
        <w:t>Родители инсценируют ситуации. Далее идет обсуждение.</w:t>
      </w:r>
    </w:p>
    <w:p>
      <w:pPr>
        <w:pStyle w:val="15"/>
        <w:shd w:val="clear" w:color="auto" w:fill="FFFFFF"/>
      </w:pPr>
      <w:r>
        <w:rPr>
          <w:color w:val="111111"/>
        </w:rPr>
        <w:t>Я очень надеюсь, что прорешав такие проблемы в группе со мной, вы будете решать их так же со своим ребенком.</w:t>
      </w:r>
    </w:p>
    <w:p>
      <w:pPr>
        <w:pStyle w:val="15"/>
        <w:shd w:val="clear" w:color="auto" w:fill="FFFFFF"/>
      </w:pPr>
      <w:r>
        <w:rPr>
          <w:b/>
          <w:bCs/>
          <w:color w:val="111111"/>
        </w:rPr>
        <w:t>2. Возрастные особенности:</w:t>
      </w:r>
    </w:p>
    <w:p>
      <w:pPr>
        <w:pStyle w:val="15"/>
        <w:shd w:val="clear" w:color="auto" w:fill="FFFFFF"/>
      </w:pPr>
      <w:r>
        <w:rPr>
          <w:color w:val="111111"/>
        </w:rPr>
        <w:t>А теперь следует сказать вам о возрастных особенностях ваших деток.</w:t>
      </w:r>
    </w:p>
    <w:p>
      <w:pPr>
        <w:pStyle w:val="15"/>
        <w:shd w:val="clear" w:color="auto" w:fill="FFFFFF"/>
      </w:pPr>
      <w:r>
        <w:rPr>
          <w:color w:val="111111"/>
        </w:rPr>
        <w:t>Вашему ребенку исполнилось 6 лет. Он превратился в фантазера, которому позавидуют самые великие писатели. Ребенок готов целый день воплощать свои фантазии в реальность. Он верит в чудеса и видит их повсюду. Это очень творческий, волнующий период в жизни вашего ребенка. Только от вас зависит, чтобы его нестандартное логическое мышление и воображение не угасли, развивались.</w:t>
      </w:r>
    </w:p>
    <w:p>
      <w:pPr>
        <w:pStyle w:val="15"/>
        <w:shd w:val="clear" w:color="auto" w:fill="FFFFFF"/>
      </w:pPr>
      <w:r>
        <w:rPr>
          <w:color w:val="111111"/>
        </w:rPr>
        <w:t>В 6 лет у вашего ребенка еще значительнее сдвиги в усовершенствование моторики и силы. Скорость движений продолжает возрастать, заметно улучшается их координация. Теперь он уже может выполнять 2-3 вида двигательных навыков одновременно: бежать, ловить мяч, пританцовывать. Ребенок любит бегать, соревноваться. Может больше часа не отрываясь играть на улице в спортивные игры, бегать на расстояние до 200 м. Он учится кататься на коньках, лыжах, роликах, если еще не умел, то с легкостью может освоить плавание.</w:t>
      </w:r>
    </w:p>
    <w:p>
      <w:pPr>
        <w:pStyle w:val="15"/>
        <w:shd w:val="clear" w:color="auto" w:fill="FFFFFF"/>
      </w:pPr>
      <w:r>
        <w:rPr>
          <w:color w:val="111111"/>
        </w:rPr>
        <w:t>У ребенка уже имеются собственные представления о красоте. Некоторые с удовольствием начинают слушать классическую музыку.</w:t>
      </w:r>
    </w:p>
    <w:p>
      <w:pPr>
        <w:pStyle w:val="15"/>
        <w:shd w:val="clear" w:color="auto" w:fill="FFFFFF"/>
      </w:pPr>
      <w:r>
        <w:rPr>
          <w:color w:val="111111"/>
        </w:rPr>
        <w:t>Ребенок обо всем уже имеет собственное мнение. Может объяснить, кто и почему ему нравится или не нравится. Он наблюдателен. Его очень интересует все, что происходит вокруг. Он стремится отыскать причины и связи между различными явлениями. Малыш становится очень самостоятельным. Если он хочет чему-то научиться, то может заниматься новым интересным для него занятием более чем полчаса.</w:t>
      </w:r>
    </w:p>
    <w:p>
      <w:pPr>
        <w:pStyle w:val="15"/>
        <w:shd w:val="clear" w:color="auto" w:fill="FFFFFF"/>
      </w:pPr>
      <w:r>
        <w:rPr>
          <w:color w:val="111111"/>
        </w:rPr>
        <w:t>Но переключать его на разные виды деятельности целенаправленно еще очень сложно. Ребенок применяет в играх свои новые знания, сам выдумывает сюжеты игр, с легкостью осваивает сложные игрушки -конструктор, компьютер). К шести годам он осваивает большинство необходимых навыков и совершенствует их прямо на глазах - становится более аккуратным, следит за своим внешним видом - прической, одеждой, помогает вам по хозяйству. 6-7 лет пик творческого развития ребенка Его очень привлекает живопись, может подолгу рассматривать картины и краски. С удовольствием рисует сам, пытается что-то срисовывать с картины и придумывать свой сюжет. В 6 лет ребенок различными цветами выражает свои чувства по отношению к тому, что рисует. Считается, что детские рисунки - ключ к внутреннему миру малыша. Теперь уже он рисует человека уже таким, какой он есть на самом деле, детализируя лицо с глазами, чтобы он видел, с ушами, чтобы слышал, ртом, чтобы говорил и носом, чтобы нюхать. У нарисованного человечка появляется шея. На нем уже есть одежда, обувь и другие детали одежды. Чем больше у картинки сходства с настоящим человеком, тем развитее ваш ребенок и лучше подготовлен в школе.</w:t>
      </w:r>
    </w:p>
    <w:p>
      <w:pPr>
        <w:pStyle w:val="15"/>
        <w:shd w:val="clear" w:color="auto" w:fill="FFFFFF"/>
      </w:pPr>
      <w:r>
        <w:rPr>
          <w:b/>
          <w:bCs/>
          <w:color w:val="111111"/>
        </w:rPr>
        <w:t>3. Готовность ребенка к школе</w:t>
      </w:r>
    </w:p>
    <w:p>
      <w:pPr>
        <w:pStyle w:val="15"/>
        <w:shd w:val="clear" w:color="auto" w:fill="FFFFFF"/>
      </w:pPr>
      <w:r>
        <w:rPr>
          <w:color w:val="111111"/>
        </w:rPr>
        <w:t>Более подробно остановимся на психологической готовности</w:t>
      </w:r>
    </w:p>
    <w:p>
      <w:pPr>
        <w:pStyle w:val="15"/>
        <w:shd w:val="clear" w:color="auto" w:fill="FFFFFF"/>
      </w:pPr>
      <w:r>
        <w:rPr>
          <w:color w:val="111111"/>
        </w:rPr>
        <w:t>которая включает:</w:t>
      </w:r>
    </w:p>
    <w:p>
      <w:pPr>
        <w:pStyle w:val="15"/>
        <w:shd w:val="clear" w:color="auto" w:fill="FFFFFF"/>
      </w:pPr>
      <w:r>
        <w:rPr>
          <w:i/>
          <w:iCs/>
          <w:color w:val="111111"/>
        </w:rPr>
        <w:t>-интеллектуальную готовность;</w:t>
      </w:r>
    </w:p>
    <w:p>
      <w:pPr>
        <w:pStyle w:val="15"/>
        <w:shd w:val="clear" w:color="auto" w:fill="FFFFFF"/>
      </w:pPr>
      <w:r>
        <w:rPr>
          <w:i/>
          <w:iCs/>
          <w:color w:val="111111"/>
        </w:rPr>
        <w:t>- мотивационную готовность;</w:t>
      </w:r>
    </w:p>
    <w:p>
      <w:pPr>
        <w:pStyle w:val="15"/>
        <w:shd w:val="clear" w:color="auto" w:fill="FFFFFF"/>
      </w:pPr>
      <w:r>
        <w:rPr>
          <w:i/>
          <w:iCs/>
          <w:color w:val="111111"/>
        </w:rPr>
        <w:t>- эмоционально-волевую готовность;</w:t>
      </w:r>
    </w:p>
    <w:p>
      <w:pPr>
        <w:pStyle w:val="15"/>
        <w:shd w:val="clear" w:color="auto" w:fill="FFFFFF"/>
      </w:pPr>
      <w:r>
        <w:rPr>
          <w:i/>
          <w:iCs/>
          <w:color w:val="111111"/>
        </w:rPr>
        <w:t>- коммуникативную готовность.</w:t>
      </w:r>
    </w:p>
    <w:p>
      <w:pPr>
        <w:pStyle w:val="15"/>
        <w:shd w:val="clear" w:color="auto" w:fill="FFFFFF"/>
      </w:pPr>
      <w:r>
        <w:rPr>
          <w:b/>
          <w:bCs/>
          <w:i/>
          <w:iCs/>
          <w:color w:val="111111"/>
        </w:rPr>
        <w:t>Интеллектуальная готовность,</w:t>
      </w:r>
    </w:p>
    <w:p>
      <w:pPr>
        <w:pStyle w:val="15"/>
        <w:shd w:val="clear" w:color="auto" w:fill="FFFFFF"/>
      </w:pPr>
      <w:r>
        <w:rPr>
          <w:color w:val="111111"/>
        </w:rPr>
        <w:t>предполагает развитие внимания, памяти, сформированные мыслительные операции анализа, синтеза, обобщения, установление закономерностей, пространственного мышления, умение устанавливать связи между явлениями и событиями, делать простейшие умозаключения на основе аналогии. Например, морковь – огород, грибы — … лес</w:t>
      </w:r>
    </w:p>
    <w:p>
      <w:pPr>
        <w:pStyle w:val="15"/>
        <w:shd w:val="clear" w:color="auto" w:fill="FFFFFF"/>
      </w:pPr>
      <w:r>
        <w:rPr>
          <w:b/>
          <w:bCs/>
          <w:i/>
          <w:iCs/>
          <w:color w:val="111111"/>
        </w:rPr>
        <w:t xml:space="preserve">К 6–7-и годам ребенок должен знать: </w:t>
      </w:r>
      <w:r>
        <w:rPr>
          <w:color w:val="111111"/>
        </w:rPr>
        <w:t>- свой адрес и название поселка, в котором он живет; -название страны и ее столицы; - имена и отчества своих родителей, информацию о местах их работы; -времена года, их последовательность и основные признаки; - названия месяцев, дней недели; - основные виды деревьев и цветов. - следует уметь различать домашних и диких животных, понимать, что бабушка — это мама отца или матери.</w:t>
      </w:r>
    </w:p>
    <w:p>
      <w:pPr>
        <w:pStyle w:val="15"/>
        <w:shd w:val="clear" w:color="auto" w:fill="FFFFFF"/>
      </w:pPr>
      <w:r>
        <w:rPr>
          <w:b/>
          <w:bCs/>
          <w:i/>
          <w:iCs/>
          <w:color w:val="111111"/>
        </w:rPr>
        <w:t>Мотивационная готовность</w:t>
      </w:r>
      <w:r>
        <w:rPr>
          <w:b/>
          <w:bCs/>
          <w:color w:val="111111"/>
        </w:rPr>
        <w:t>…</w:t>
      </w:r>
    </w:p>
    <w:p>
      <w:pPr>
        <w:pStyle w:val="15"/>
        <w:shd w:val="clear" w:color="auto" w:fill="FFFFFF"/>
      </w:pPr>
      <w:r>
        <w:rPr>
          <w:color w:val="111111"/>
        </w:rPr>
        <w:t>Иными словами, он должен ориентироваться во времени, пространстве и подразумевает наличие у ребенка желания принять новую социальную роль — роль школьника.</w:t>
      </w:r>
    </w:p>
    <w:p>
      <w:pPr>
        <w:pStyle w:val="15"/>
        <w:shd w:val="clear" w:color="auto" w:fill="FFFFFF"/>
      </w:pPr>
      <w:r>
        <w:rPr>
          <w:color w:val="111111"/>
        </w:rPr>
        <w:t>Следует давать ребенку только позитивную информацию о школе. Не следует запугивать детей школой, предстоящими трудностями, строгой дисциплиной, требовательностью учителя. «Вот пойдёшь в школу – там за тебя возьмутся, никто там тебя жалеть не будут. Помните, что ваши оценки с легкостью заимствуются детьми. Ребенок должен видеть, что родители спокойно и уверенно смотрят на его предстоящее поступление в школу, дома его понимают, верят в его силы.</w:t>
      </w:r>
    </w:p>
    <w:p>
      <w:pPr>
        <w:pStyle w:val="15"/>
        <w:shd w:val="clear" w:color="auto" w:fill="FFFFFF"/>
      </w:pPr>
      <w:r>
        <w:rPr>
          <w:b/>
          <w:bCs/>
          <w:i/>
          <w:iCs/>
          <w:color w:val="111111"/>
        </w:rPr>
        <w:t>Волевая готовность</w:t>
      </w:r>
      <w:r>
        <w:rPr>
          <w:color w:val="111111"/>
        </w:rPr>
        <w:t xml:space="preserve"> предполагает наличие у ребенка:</w:t>
      </w:r>
    </w:p>
    <w:p>
      <w:pPr>
        <w:pStyle w:val="15"/>
        <w:shd w:val="clear" w:color="auto" w:fill="FFFFFF"/>
      </w:pPr>
      <w:r>
        <w:rPr>
          <w:color w:val="111111"/>
        </w:rPr>
        <w:t>- способностей ставить перед собой цель, -принять решение о начале деятельности, - наметить план действий, - выполнить его, проявив определенные усилия, - оценить результат своей деятельности, - а также умения длительно выполнять не очень привлекательную работу.</w:t>
      </w:r>
    </w:p>
    <w:p>
      <w:pPr>
        <w:pStyle w:val="15"/>
        <w:shd w:val="clear" w:color="auto" w:fill="FFFFFF"/>
      </w:pPr>
      <w:r>
        <w:rPr>
          <w:i/>
          <w:iCs/>
          <w:color w:val="111111"/>
        </w:rPr>
        <w:t>Развитию волевой готовности</w:t>
      </w:r>
      <w:r>
        <w:rPr>
          <w:color w:val="111111"/>
        </w:rPr>
        <w:t xml:space="preserve"> к школе способствуют изобразительная деятельность и конструирование, поскольку они побуждают длительное время сосредоточиваться на постройке или рисовании.</w:t>
      </w:r>
    </w:p>
    <w:p>
      <w:pPr>
        <w:pStyle w:val="15"/>
        <w:shd w:val="clear" w:color="auto" w:fill="FFFFFF"/>
      </w:pPr>
      <w:r>
        <w:rPr>
          <w:color w:val="111111"/>
        </w:rPr>
        <w:t>Для развития воли хороши настольные игры, где необходимо соблюдать правила игры, и подвижные. Например, игра «Зеркало», «Запрещённое число», «Да и нет».</w:t>
      </w:r>
    </w:p>
    <w:p>
      <w:pPr>
        <w:pStyle w:val="15"/>
        <w:shd w:val="clear" w:color="auto" w:fill="FFFFFF"/>
      </w:pPr>
      <w:r>
        <w:rPr>
          <w:color w:val="111111"/>
        </w:rPr>
        <w:t>Не ругайте ребёнка за ошибку, а разберитесь в её причине.</w:t>
      </w:r>
    </w:p>
    <w:p>
      <w:pPr>
        <w:pStyle w:val="15"/>
        <w:shd w:val="clear" w:color="auto" w:fill="FFFFFF"/>
      </w:pPr>
      <w:r>
        <w:rPr>
          <w:b/>
          <w:bCs/>
          <w:i/>
          <w:iCs/>
          <w:color w:val="111111"/>
        </w:rPr>
        <w:t>Коммуникативная готовность.</w:t>
      </w:r>
    </w:p>
    <w:p>
      <w:pPr>
        <w:pStyle w:val="15"/>
        <w:shd w:val="clear" w:color="auto" w:fill="FFFFFF"/>
      </w:pPr>
      <w:r>
        <w:rPr>
          <w:color w:val="111111"/>
        </w:rPr>
        <w:t>В целях развития коммуникативной компетентности следует поддерживать доброжелательные отношения вашего сына или дочери с окружающими.</w:t>
      </w:r>
    </w:p>
    <w:p>
      <w:pPr>
        <w:pStyle w:val="15"/>
        <w:shd w:val="clear" w:color="auto" w:fill="FFFFFF"/>
      </w:pPr>
      <w:r>
        <w:rPr>
          <w:color w:val="111111"/>
        </w:rPr>
        <w:t>Личный пример терпимости во взаимоотношениях с друзьями, родными, соседями также играет большую роль в формировании этого вида готовности к школе.</w:t>
      </w:r>
    </w:p>
    <w:p>
      <w:pPr>
        <w:pStyle w:val="15"/>
        <w:shd w:val="clear" w:color="auto" w:fill="FFFFFF"/>
      </w:pPr>
      <w:r>
        <w:rPr>
          <w:color w:val="111111"/>
        </w:rPr>
        <w:t>Родители, вы должны понять одно, если ваш ребенок умеет читать, писать, считать – это еще не значит, что он готов к школе!</w:t>
      </w:r>
    </w:p>
    <w:p>
      <w:pPr>
        <w:pStyle w:val="15"/>
        <w:shd w:val="clear" w:color="auto" w:fill="FFFFFF"/>
      </w:pPr>
      <w:r>
        <w:rPr>
          <w:b/>
          <w:bCs/>
          <w:color w:val="000000"/>
        </w:rPr>
        <w:t>4</w:t>
      </w:r>
      <w:r>
        <w:rPr>
          <w:b/>
          <w:bCs/>
          <w:i/>
          <w:iCs/>
          <w:color w:val="000000"/>
        </w:rPr>
        <w:t>. Портрет» первоклассника, не готового к школе:</w:t>
      </w:r>
    </w:p>
    <w:p>
      <w:pPr>
        <w:pStyle w:val="15"/>
        <w:numPr>
          <w:ilvl w:val="0"/>
          <w:numId w:val="2"/>
        </w:numPr>
        <w:shd w:val="clear" w:color="auto" w:fill="FFFFFF"/>
      </w:pPr>
      <w:r>
        <w:rPr>
          <w:color w:val="000000"/>
        </w:rPr>
        <w:t>чрезмерная игривость;</w:t>
      </w:r>
    </w:p>
    <w:p>
      <w:pPr>
        <w:pStyle w:val="15"/>
        <w:numPr>
          <w:ilvl w:val="0"/>
          <w:numId w:val="2"/>
        </w:numPr>
        <w:shd w:val="clear" w:color="auto" w:fill="FFFFFF"/>
      </w:pPr>
      <w:r>
        <w:rPr>
          <w:color w:val="000000"/>
        </w:rPr>
        <w:t>недостаточная самостоятельность;</w:t>
      </w:r>
    </w:p>
    <w:p>
      <w:pPr>
        <w:pStyle w:val="15"/>
        <w:numPr>
          <w:ilvl w:val="0"/>
          <w:numId w:val="2"/>
        </w:numPr>
        <w:shd w:val="clear" w:color="auto" w:fill="FFFFFF"/>
      </w:pPr>
      <w:r>
        <w:rPr>
          <w:color w:val="000000"/>
        </w:rPr>
        <w:t>импульсивность, бесконтрольность поведения, гиперактивность;</w:t>
      </w:r>
    </w:p>
    <w:p>
      <w:pPr>
        <w:pStyle w:val="15"/>
        <w:numPr>
          <w:ilvl w:val="0"/>
          <w:numId w:val="2"/>
        </w:numPr>
        <w:shd w:val="clear" w:color="auto" w:fill="FFFFFF"/>
      </w:pPr>
      <w:r>
        <w:rPr>
          <w:color w:val="000000"/>
        </w:rPr>
        <w:t>неумение общаться со сверстниками;</w:t>
      </w:r>
    </w:p>
    <w:p>
      <w:pPr>
        <w:pStyle w:val="15"/>
        <w:numPr>
          <w:ilvl w:val="0"/>
          <w:numId w:val="2"/>
        </w:numPr>
        <w:shd w:val="clear" w:color="auto" w:fill="FFFFFF"/>
      </w:pPr>
      <w:r>
        <w:rPr>
          <w:color w:val="000000"/>
        </w:rPr>
        <w:t>трудность контактов с незнакомыми взрослыми (стойкое нежелание контактировать) или, наоборот, непонимание своего статуса;</w:t>
      </w:r>
    </w:p>
    <w:p>
      <w:pPr>
        <w:pStyle w:val="15"/>
        <w:numPr>
          <w:ilvl w:val="0"/>
          <w:numId w:val="2"/>
        </w:numPr>
        <w:shd w:val="clear" w:color="auto" w:fill="FFFFFF"/>
      </w:pPr>
      <w:r>
        <w:rPr>
          <w:color w:val="000000"/>
        </w:rPr>
        <w:t>неумение сосредоточиться на задании, трудность восприятия словесной или иной инструкции;</w:t>
      </w:r>
    </w:p>
    <w:p>
      <w:pPr>
        <w:pStyle w:val="15"/>
        <w:numPr>
          <w:ilvl w:val="0"/>
          <w:numId w:val="2"/>
        </w:numPr>
        <w:shd w:val="clear" w:color="auto" w:fill="FFFFFF"/>
      </w:pPr>
      <w:r>
        <w:rPr>
          <w:color w:val="000000"/>
        </w:rPr>
        <w:t>низкий уровень знаний об окружающем мире, неумение сделать обобщение, классифицировать, выделить сходство, различие;</w:t>
      </w:r>
    </w:p>
    <w:p>
      <w:pPr>
        <w:pStyle w:val="15"/>
        <w:numPr>
          <w:ilvl w:val="0"/>
          <w:numId w:val="2"/>
        </w:numPr>
        <w:shd w:val="clear" w:color="auto" w:fill="FFFFFF"/>
      </w:pPr>
      <w:r>
        <w:rPr>
          <w:color w:val="000000"/>
        </w:rPr>
        <w:t>плохое развитие тонко координированных движений руки, зрительно-моторных координации (неумение выполнять различные графические задания, манипулировать мелкими предметами);</w:t>
      </w:r>
    </w:p>
    <w:p>
      <w:pPr>
        <w:pStyle w:val="15"/>
        <w:numPr>
          <w:ilvl w:val="0"/>
          <w:numId w:val="2"/>
        </w:numPr>
        <w:shd w:val="clear" w:color="auto" w:fill="FFFFFF"/>
      </w:pPr>
      <w:r>
        <w:rPr>
          <w:color w:val="000000"/>
        </w:rPr>
        <w:t>недостаточное развитие произвольной памяти;</w:t>
      </w:r>
    </w:p>
    <w:p>
      <w:pPr>
        <w:pStyle w:val="15"/>
        <w:numPr>
          <w:ilvl w:val="0"/>
          <w:numId w:val="2"/>
        </w:numPr>
        <w:shd w:val="clear" w:color="auto" w:fill="FFFFFF"/>
      </w:pPr>
      <w:r>
        <w:rPr>
          <w:color w:val="000000"/>
        </w:rPr>
        <w:t>задержка речевого развития (это может быть и неправильное произношение, и бедный словарный запас, и неумение выразить свои мысли и т. п.)</w:t>
      </w:r>
    </w:p>
    <w:p>
      <w:pPr>
        <w:pStyle w:val="15"/>
        <w:shd w:val="clear" w:color="auto" w:fill="FFFFFF"/>
      </w:pPr>
      <w:r>
        <w:rPr>
          <w:b/>
          <w:bCs/>
          <w:color w:val="000000"/>
        </w:rPr>
        <w:t xml:space="preserve">5. </w:t>
      </w:r>
      <w:r>
        <w:rPr>
          <w:b/>
          <w:bCs/>
          <w:i/>
          <w:iCs/>
          <w:color w:val="000000"/>
        </w:rPr>
        <w:t>Самостоятельность.</w:t>
      </w:r>
    </w:p>
    <w:p>
      <w:pPr>
        <w:pStyle w:val="15"/>
        <w:shd w:val="clear" w:color="auto" w:fill="FFFFFF"/>
        <w:jc w:val="both"/>
      </w:pPr>
      <w:r>
        <w:rPr>
          <w:color w:val="000000"/>
        </w:rPr>
        <w:t>      Ребёнок должен уметь ухаживать за собой, самостоятельно раздеваться и одеваться</w:t>
      </w:r>
      <w:r>
        <w:t xml:space="preserve">. </w:t>
      </w:r>
      <w:r>
        <w:rPr>
          <w:color w:val="000000"/>
        </w:rPr>
        <w:t>Очень важно приучить ребёнка к гигиене. Научите малыша убирать своё рабочее место, бережно относиться к вещам. Чтобы ребёнок быстрее смог адаптироваться в школе, он должен быть достаточно самостоятельным. Постарайтесь меньше опекать его, дайте ему возможность принимать самостоятельные решения и отвечать за них.</w:t>
      </w:r>
    </w:p>
    <w:p>
      <w:pPr>
        <w:pStyle w:val="15"/>
        <w:shd w:val="clear" w:color="auto" w:fill="FFFFFF"/>
        <w:jc w:val="both"/>
        <w:rPr>
          <w:color w:val="000000"/>
        </w:rPr>
      </w:pPr>
      <w:r>
        <w:rPr>
          <w:color w:val="000000"/>
        </w:rPr>
        <w:t>Поручите ему какие-нибудь домашние дела, он научился выполнять свою работу без помощи взрослых. Старшие дошкольники могут накрывать на стол, мыть посуду, чистить свою одежду и обувь, присматривать за младшими детьми, кормить рыб, птиц, котёнка, поливать цветы. Родители не должны делать то, что дети забыли или не захотели выполнять. Практика показывает, если дети до поступления в школу имели дома посильные для них обязанности, они легче справлялись с учебной деятельностью.</w:t>
      </w:r>
    </w:p>
    <w:p>
      <w:pPr>
        <w:pStyle w:val="15"/>
        <w:shd w:val="clear" w:color="auto" w:fill="FFFFFF"/>
        <w:jc w:val="both"/>
      </w:pPr>
      <w:r>
        <w:rPr>
          <w:color w:val="000000"/>
        </w:rPr>
        <w:t>Итак, наша единая задача заключается в создании условий для успешной подготовки к обучению детей в школе. Для того, чтобы понять, какая помощь нужна ребёнку, важно знать, с какими трудностями он сталкивается, какие у него проблемы. Возможно,  какие-то свои маленькие тайны ваши дети вам откроют в письмах, которые они написали для вас, уважаемые родители. И может быть, именно это письмо поможет вам понять своего ребёнка, вникнуть в его трудности и порадоваться его достижениями.</w:t>
      </w:r>
    </w:p>
    <w:p>
      <w:pPr>
        <w:pStyle w:val="15"/>
        <w:shd w:val="clear" w:color="auto" w:fill="FFFFFF"/>
      </w:pPr>
      <w:r>
        <w:rPr>
          <w:b/>
          <w:bCs/>
          <w:color w:val="000000"/>
        </w:rPr>
        <w:t xml:space="preserve">6. </w:t>
      </w:r>
      <w:r>
        <w:rPr>
          <w:b/>
          <w:bCs/>
          <w:i/>
          <w:iCs/>
          <w:color w:val="000000"/>
        </w:rPr>
        <w:t>Правила детского общежития: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color w:val="000000"/>
        </w:rPr>
        <w:t>Не отнимай чужого, но и не всё своё отдавай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color w:val="000000"/>
        </w:rPr>
        <w:t>Попросили – дай, пытаются отнять – старайся защищаться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color w:val="000000"/>
        </w:rPr>
        <w:t>Не дерись без обиды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color w:val="000000"/>
        </w:rPr>
        <w:t>Не обижайся без дела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color w:val="000000"/>
        </w:rPr>
        <w:t>Сам ни к кому не приставай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color w:val="000000"/>
        </w:rPr>
        <w:t>Зовут играть иди, не зовут – попросись. Это не стыдно.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color w:val="000000"/>
        </w:rPr>
        <w:t>Не дразни, не канючь, не выпрашивай ничего. Никого два раза ни о чём не проси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color w:val="000000"/>
        </w:rPr>
        <w:t>Из-за отметок не плачь. Будь гордым. С учителем за отметки не спорь. И на учителя на отметки не обижайся. Делай уроки, а какие будут отметки, такие и будут.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color w:val="000000"/>
        </w:rPr>
        <w:t>Не ябедничай за спиной у товарищей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color w:val="000000"/>
        </w:rPr>
        <w:t>Не будь грязнулей, дети грязнуль не любят, не будь и чистюлей, дети не любят и чистюль.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color w:val="000000"/>
        </w:rPr>
        <w:t>Почаще говори: давай дружить, давай играть, давай водиться, давай вместе пойдём домой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color w:val="000000"/>
        </w:rPr>
        <w:t>И не выставляйся. Ты не лучше всех, ты не хуже всех, ты мой любимый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color w:val="000000"/>
        </w:rPr>
        <w:t>Иди в школу, и пусть она тебе будет в радость, и я буду ждать и думать о тебе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color w:val="000000"/>
        </w:rPr>
        <w:t>Дорогу переходи внимательно, не торопись.</w:t>
      </w:r>
    </w:p>
    <w:p>
      <w:pPr>
        <w:pStyle w:val="15"/>
        <w:shd w:val="clear" w:color="auto" w:fill="FFFFFF"/>
      </w:pPr>
      <w:r>
        <w:rPr>
          <w:b/>
          <w:bCs/>
          <w:color w:val="000000"/>
        </w:rPr>
        <w:t>7. Формулы вербального (словесного) общения, которыми может овладеть ребёнок к концу дошкольного возраста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b/>
          <w:bCs/>
          <w:i/>
          <w:iCs/>
          <w:color w:val="000000"/>
        </w:rPr>
        <w:t>Приветствие. </w:t>
      </w:r>
      <w:r>
        <w:rPr>
          <w:color w:val="000000"/>
        </w:rPr>
        <w:t>Здравствуйте, добрый день, доброе утро, добрый вечер, рад тебя или Вас видеть, привет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b/>
          <w:bCs/>
          <w:i/>
          <w:iCs/>
          <w:color w:val="000000"/>
        </w:rPr>
        <w:t>Прощание. </w:t>
      </w:r>
      <w:r>
        <w:rPr>
          <w:color w:val="000000"/>
        </w:rPr>
        <w:t>До свидания, спокойной ночи,до завтра, счастливого пути, доброй ночи.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b/>
          <w:bCs/>
          <w:i/>
          <w:iCs/>
          <w:color w:val="000000"/>
        </w:rPr>
        <w:t>Извинение. </w:t>
      </w:r>
      <w:r>
        <w:rPr>
          <w:color w:val="000000"/>
        </w:rPr>
        <w:t>Извините, пожалуйста; простите, пожалуйста; прошу прощения.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b/>
          <w:bCs/>
          <w:i/>
          <w:iCs/>
          <w:color w:val="000000"/>
        </w:rPr>
        <w:t>Обращение. </w:t>
      </w:r>
      <w:r>
        <w:rPr>
          <w:color w:val="000000"/>
        </w:rPr>
        <w:t>Скажите, пожалуйста; будьте добры, могли бы вы; вас не затруднит.</w:t>
      </w:r>
    </w:p>
    <w:p>
      <w:pPr>
        <w:pStyle w:val="15"/>
        <w:numPr>
          <w:ilvl w:val="0"/>
          <w:numId w:val="3"/>
        </w:numPr>
        <w:shd w:val="clear" w:color="auto" w:fill="FFFFFF"/>
      </w:pPr>
      <w:r>
        <w:rPr>
          <w:b/>
          <w:bCs/>
          <w:i/>
          <w:iCs/>
          <w:color w:val="000000"/>
        </w:rPr>
        <w:t>Знакомство.</w:t>
      </w:r>
      <w:r>
        <w:rPr>
          <w:color w:val="000000"/>
        </w:rPr>
        <w:t> Давайте познакомимся, меня зовут.. познакомьтесь, это…</w:t>
      </w:r>
      <w:r>
        <w:rPr>
          <w:b/>
          <w:bCs/>
          <w:color w:val="000000"/>
        </w:rPr>
        <w:t>Взрослые, помните…Подражая взрослым, дети легко усваивают правила вежливости.</w:t>
      </w:r>
    </w:p>
    <w:p>
      <w:pPr>
        <w:pStyle w:val="15"/>
        <w:shd w:val="clear" w:color="auto" w:fill="FFFFFF"/>
        <w:ind w:left="720"/>
      </w:pPr>
      <w:r>
        <w:t>Приложение 1</w:t>
      </w:r>
    </w:p>
    <w:p>
      <w:pPr>
        <w:pStyle w:val="15"/>
        <w:shd w:val="clear" w:color="auto" w:fill="FFFFFF"/>
      </w:pPr>
      <w:r>
        <w:t>Ребёнок получил оценку «2». Вас вызывают в школу. Ребёнок принёс замечание в дневнике. Ребёнок не выполнил домашнее задание. У ребёнка порвался портфель, пиджак, юбка. Ребёнок потерял что-то в школе.</w:t>
      </w:r>
    </w:p>
    <w:p>
      <w:pPr>
        <w:pStyle w:val="16"/>
        <w:rPr>
          <w:rFonts w:ascii="Times New Roman" w:cs="Times New Roman" w:hAnsi="Times New Roman"/>
          <w:color w:val="111111"/>
          <w:sz w:val="24"/>
          <w:szCs w:val="24"/>
        </w:rPr>
      </w:pPr>
      <w:r>
        <w:rPr>
          <w:rFonts w:ascii="Times New Roman" w:cs="Times New Roman" w:hAnsi="Times New Roman"/>
          <w:color w:val="111111"/>
          <w:sz w:val="24"/>
          <w:szCs w:val="24"/>
        </w:rPr>
        <w:t>Ребёнок не повонил, как дошёл до школы</w:t>
      </w:r>
    </w:p>
    <w:p>
      <w:pPr>
        <w:pStyle w:val="16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color w:val="111111"/>
          <w:sz w:val="24"/>
          <w:szCs w:val="24"/>
        </w:rPr>
        <w:t>Ваш ребёнок соврал вам. Ваш ребёнок стал ругаться</w:t>
      </w:r>
    </w:p>
    <w:p>
      <w:pPr>
        <w:pStyle w:val="15"/>
        <w:shd w:val="clear" w:color="auto" w:fill="FFFFFF"/>
      </w:pPr>
      <w:r>
        <w:rPr>
          <w:color w:val="111111"/>
        </w:rPr>
        <w:t>Ваш ребёнок не хочет идти в школу</w:t>
      </w:r>
    </w:p>
    <w:p>
      <w:pPr>
        <w:pStyle w:val="15"/>
        <w:shd w:val="clear" w:color="auto" w:fill="FFFFFF"/>
      </w:pPr>
      <w:r>
        <w:rPr>
          <w:color w:val="111111"/>
        </w:rPr>
        <w:t>Ваш ребёнок плохо себя ведет в школе</w:t>
      </w:r>
    </w:p>
    <w:p>
      <w:pPr>
        <w:pStyle w:val="15"/>
        <w:shd w:val="clear" w:color="auto" w:fill="FFFFFF"/>
      </w:pPr>
      <w:r>
        <w:rPr>
          <w:color w:val="111111"/>
        </w:rPr>
        <w:t>Ваш ребёнок принёс чужую вещь из школы</w:t>
      </w:r>
    </w:p>
    <w:p>
      <w:pPr>
        <w:pStyle w:val="15"/>
        <w:jc w:val="center"/>
      </w:pPr>
      <w:r>
        <w:rPr>
          <w:b/>
          <w:color w:val="000000"/>
        </w:rPr>
        <w:t>Правила детского общежития</w:t>
      </w:r>
      <w:r>
        <w:rPr>
          <w:color w:val="000000"/>
        </w:rPr>
        <w:t>:</w:t>
      </w:r>
    </w:p>
    <w:p>
      <w:pPr>
        <w:pStyle w:val="15"/>
        <w:numPr>
          <w:ilvl w:val="0"/>
          <w:numId w:val="4"/>
        </w:numPr>
        <w:shd w:val="clear" w:color="auto" w:fill="FFFFFF"/>
        <w:spacing w:line="360" w:lineRule="auto"/>
      </w:pPr>
      <w:r>
        <w:rPr>
          <w:color w:val="000000"/>
        </w:rPr>
        <w:t>Не отнимай чужого, но и не всё своё отдавай</w:t>
      </w:r>
    </w:p>
    <w:p>
      <w:pPr>
        <w:pStyle w:val="15"/>
        <w:numPr>
          <w:ilvl w:val="0"/>
          <w:numId w:val="4"/>
        </w:numPr>
        <w:shd w:val="clear" w:color="auto" w:fill="FFFFFF"/>
        <w:spacing w:line="360" w:lineRule="auto"/>
      </w:pPr>
      <w:r>
        <w:rPr>
          <w:color w:val="000000"/>
        </w:rPr>
        <w:t>Попросили – дай, пытаются отнять – старайся защищаться</w:t>
      </w:r>
    </w:p>
    <w:p>
      <w:pPr>
        <w:pStyle w:val="15"/>
        <w:numPr>
          <w:ilvl w:val="0"/>
          <w:numId w:val="4"/>
        </w:numPr>
        <w:shd w:val="clear" w:color="auto" w:fill="FFFFFF"/>
        <w:spacing w:line="360" w:lineRule="auto"/>
      </w:pPr>
      <w:r>
        <w:rPr>
          <w:color w:val="000000"/>
        </w:rPr>
        <w:t>Не дерись без обиды</w:t>
      </w:r>
    </w:p>
    <w:p>
      <w:pPr>
        <w:pStyle w:val="15"/>
        <w:numPr>
          <w:ilvl w:val="0"/>
          <w:numId w:val="4"/>
        </w:numPr>
        <w:shd w:val="clear" w:color="auto" w:fill="FFFFFF"/>
        <w:spacing w:line="360" w:lineRule="auto"/>
      </w:pPr>
      <w:r>
        <w:rPr>
          <w:color w:val="000000"/>
        </w:rPr>
        <w:t>Не обижайся без дела</w:t>
      </w:r>
    </w:p>
    <w:p>
      <w:pPr>
        <w:pStyle w:val="15"/>
        <w:numPr>
          <w:ilvl w:val="0"/>
          <w:numId w:val="4"/>
        </w:numPr>
        <w:shd w:val="clear" w:color="auto" w:fill="FFFFFF"/>
        <w:spacing w:line="360" w:lineRule="auto"/>
      </w:pPr>
      <w:r>
        <w:rPr>
          <w:color w:val="000000"/>
        </w:rPr>
        <w:t>Сам ни к кому не приставай</w:t>
      </w:r>
    </w:p>
    <w:p>
      <w:pPr>
        <w:pStyle w:val="15"/>
        <w:numPr>
          <w:ilvl w:val="0"/>
          <w:numId w:val="4"/>
        </w:numPr>
        <w:shd w:val="clear" w:color="auto" w:fill="FFFFFF"/>
        <w:spacing w:line="360" w:lineRule="auto"/>
      </w:pPr>
      <w:r>
        <w:rPr>
          <w:color w:val="000000"/>
        </w:rPr>
        <w:t>Зовут играть иди, не зовут – попросись. Это не стыдно.</w:t>
      </w:r>
    </w:p>
    <w:p>
      <w:pPr>
        <w:pStyle w:val="15"/>
        <w:numPr>
          <w:ilvl w:val="0"/>
          <w:numId w:val="4"/>
        </w:numPr>
        <w:shd w:val="clear" w:color="auto" w:fill="FFFFFF"/>
        <w:spacing w:line="360" w:lineRule="auto"/>
      </w:pPr>
      <w:r>
        <w:rPr>
          <w:color w:val="000000"/>
        </w:rPr>
        <w:t>Не дразни, не канючь, не выпрашивай ничего. Никого два раза ни о чём не проси</w:t>
      </w:r>
    </w:p>
    <w:p>
      <w:pPr>
        <w:pStyle w:val="15"/>
        <w:numPr>
          <w:ilvl w:val="0"/>
          <w:numId w:val="4"/>
        </w:numPr>
        <w:shd w:val="clear" w:color="auto" w:fill="FFFFFF"/>
        <w:spacing w:line="360" w:lineRule="auto"/>
      </w:pPr>
      <w:r>
        <w:rPr>
          <w:color w:val="000000"/>
        </w:rPr>
        <w:t>Из-за отметок не плачь. Будь гордым. С учителем за отметки не спорь. И на учителя на отметки не обижайся. Делай уроки, а какие будут отметки, такие и будут.</w:t>
      </w:r>
    </w:p>
    <w:p>
      <w:pPr>
        <w:pStyle w:val="15"/>
        <w:numPr>
          <w:ilvl w:val="0"/>
          <w:numId w:val="4"/>
        </w:numPr>
        <w:shd w:val="clear" w:color="auto" w:fill="FFFFFF"/>
        <w:spacing w:line="360" w:lineRule="auto"/>
      </w:pPr>
      <w:r>
        <w:rPr>
          <w:color w:val="000000"/>
        </w:rPr>
        <w:t>Не ябедничай за спиной у товарищей</w:t>
      </w:r>
    </w:p>
    <w:p>
      <w:pPr>
        <w:pStyle w:val="15"/>
        <w:numPr>
          <w:ilvl w:val="0"/>
          <w:numId w:val="4"/>
        </w:numPr>
        <w:shd w:val="clear" w:color="auto" w:fill="FFFFFF"/>
        <w:spacing w:line="360" w:lineRule="auto"/>
      </w:pPr>
      <w:r>
        <w:rPr>
          <w:color w:val="000000"/>
        </w:rPr>
        <w:t>Не будь грязнулей, дети грязнуль не любят, не будь и чистюлей, дети не любят и чистюль</w:t>
      </w:r>
      <w:r>
        <w:rPr>
          <w:color w:val="000000"/>
          <w:sz w:val="32"/>
          <w:szCs w:val="32"/>
        </w:rPr>
        <w:t>.</w:t>
      </w:r>
    </w:p>
    <w:p>
      <w:pPr>
        <w:pStyle w:val="15"/>
        <w:numPr>
          <w:ilvl w:val="0"/>
          <w:numId w:val="4"/>
        </w:numPr>
        <w:shd w:val="clear" w:color="auto" w:fill="FFFFFF"/>
        <w:spacing w:line="360" w:lineRule="auto"/>
      </w:pPr>
      <w:r>
        <w:rPr>
          <w:color w:val="000000"/>
        </w:rPr>
        <w:t>Почаще говори: давай дружить, давай играть, давай водиться, давай вместе пойдём домой</w:t>
      </w:r>
    </w:p>
    <w:p>
      <w:pPr>
        <w:pStyle w:val="15"/>
        <w:numPr>
          <w:ilvl w:val="0"/>
          <w:numId w:val="4"/>
        </w:numPr>
        <w:shd w:val="clear" w:color="auto" w:fill="FFFFFF"/>
        <w:spacing w:line="360" w:lineRule="auto"/>
      </w:pPr>
      <w:r>
        <w:rPr>
          <w:color w:val="000000"/>
        </w:rPr>
        <w:t>И не выставляйся. Ты не лучше всех, ты не хуже всех, ты мой любимый</w:t>
      </w:r>
    </w:p>
    <w:p>
      <w:pPr>
        <w:pStyle w:val="15"/>
        <w:numPr>
          <w:ilvl w:val="0"/>
          <w:numId w:val="4"/>
        </w:numPr>
        <w:shd w:val="clear" w:color="auto" w:fill="FFFFFF"/>
        <w:spacing w:line="360" w:lineRule="auto"/>
      </w:pPr>
      <w:r>
        <w:rPr>
          <w:color w:val="000000"/>
        </w:rPr>
        <w:t>Иди в школу, и пусть она тебе будет в радость, и я буду ждать и думать о тебе</w:t>
      </w:r>
    </w:p>
    <w:p>
      <w:pPr>
        <w:pStyle w:val="15"/>
        <w:numPr>
          <w:ilvl w:val="0"/>
          <w:numId w:val="4"/>
        </w:numPr>
        <w:shd w:val="clear" w:color="auto" w:fill="FFFFFF"/>
        <w:spacing w:line="360" w:lineRule="auto"/>
      </w:pPr>
      <w:r>
        <w:rPr>
          <w:color w:val="000000"/>
        </w:rPr>
        <w:t>Дорогу переходи внимательно, не торопись.</w:t>
      </w:r>
      <w:r>
        <w:rPr>
          <w:b/>
          <w:bCs/>
          <w:color w:val="000000"/>
          <w:sz w:val="32"/>
          <w:szCs w:val="32"/>
        </w:rPr>
        <w:t xml:space="preserve"> </w:t>
      </w:r>
    </w:p>
    <w:p>
      <w:pPr>
        <w:pStyle w:val="15"/>
        <w:jc w:val="center"/>
        <w:rPr>
          <w:b/>
          <w:bCs/>
          <w:color w:val="000000"/>
          <w:sz w:val="32"/>
          <w:szCs w:val="32"/>
        </w:rPr>
      </w:pPr>
    </w:p>
    <w:p>
      <w:pPr>
        <w:pStyle w:val="15"/>
        <w:jc w:val="center"/>
        <w:rPr>
          <w:b/>
          <w:bCs/>
          <w:color w:val="000000"/>
          <w:sz w:val="32"/>
          <w:szCs w:val="32"/>
        </w:rPr>
      </w:pPr>
    </w:p>
    <w:p>
      <w:pPr>
        <w:pStyle w:val="15"/>
        <w:jc w:val="center"/>
        <w:rPr>
          <w:b/>
          <w:bCs/>
          <w:color w:val="000000"/>
          <w:sz w:val="32"/>
          <w:szCs w:val="32"/>
        </w:rPr>
      </w:pPr>
    </w:p>
    <w:p>
      <w:pPr>
        <w:pStyle w:val="15"/>
        <w:jc w:val="center"/>
        <w:rPr>
          <w:b/>
          <w:bCs/>
          <w:color w:val="000000"/>
          <w:sz w:val="32"/>
          <w:szCs w:val="32"/>
        </w:rPr>
      </w:pPr>
    </w:p>
    <w:p>
      <w:pPr>
        <w:pStyle w:val="15"/>
        <w:jc w:val="center"/>
        <w:rPr>
          <w:b/>
          <w:bCs/>
          <w:color w:val="000000"/>
          <w:sz w:val="32"/>
          <w:szCs w:val="32"/>
        </w:rPr>
      </w:pPr>
    </w:p>
    <w:p>
      <w:pPr>
        <w:pStyle w:val="15"/>
        <w:jc w:val="center"/>
        <w:rPr>
          <w:b/>
          <w:bCs/>
          <w:color w:val="000000"/>
          <w:sz w:val="32"/>
          <w:szCs w:val="32"/>
        </w:rPr>
      </w:pPr>
    </w:p>
    <w:p>
      <w:pPr>
        <w:pStyle w:val="15"/>
        <w:jc w:val="center"/>
        <w:rPr>
          <w:b/>
          <w:bCs/>
          <w:color w:val="000000"/>
          <w:sz w:val="32"/>
          <w:szCs w:val="32"/>
        </w:rPr>
      </w:pPr>
    </w:p>
    <w:p>
      <w:pPr>
        <w:pStyle w:val="15"/>
        <w:jc w:val="center"/>
        <w:rPr>
          <w:b/>
          <w:bCs/>
          <w:color w:val="000000"/>
          <w:sz w:val="32"/>
          <w:szCs w:val="32"/>
        </w:rPr>
      </w:pPr>
    </w:p>
    <w:p>
      <w:pPr>
        <w:pStyle w:val="15"/>
        <w:jc w:val="center"/>
        <w:rPr>
          <w:b/>
          <w:bCs/>
          <w:color w:val="000000"/>
          <w:sz w:val="32"/>
          <w:szCs w:val="32"/>
        </w:rPr>
      </w:pPr>
    </w:p>
    <w:p>
      <w:pPr>
        <w:pStyle w:val="15"/>
        <w:jc w:val="center"/>
        <w:rPr>
          <w:b/>
          <w:bCs/>
          <w:color w:val="000000"/>
          <w:sz w:val="32"/>
          <w:szCs w:val="32"/>
        </w:rPr>
      </w:pPr>
    </w:p>
    <w:p>
      <w:pPr>
        <w:pStyle w:val="15"/>
        <w:jc w:val="center"/>
      </w:pPr>
      <w:r>
        <w:rPr>
          <w:b/>
          <w:bCs/>
          <w:color w:val="000000"/>
          <w:sz w:val="32"/>
          <w:szCs w:val="32"/>
        </w:rPr>
        <w:t xml:space="preserve">Памятка для родителей: </w:t>
      </w:r>
    </w:p>
    <w:p>
      <w:pPr>
        <w:pStyle w:val="15"/>
        <w:jc w:val="center"/>
      </w:pPr>
      <w:r>
        <w:rPr>
          <w:i/>
          <w:iCs/>
          <w:color w:val="000000"/>
          <w:sz w:val="27"/>
          <w:szCs w:val="27"/>
        </w:rPr>
        <w:t>ЧТО НЕОБХОДИМО ЗНАТЬ И УМЕТЬ РЕБЁНКУ, ПОСТУПАЮЩЕМУ В ШКОЛУ:</w:t>
      </w:r>
    </w:p>
    <w:p>
      <w:pPr>
        <w:pStyle w:val="15"/>
      </w:pPr>
      <w:r>
        <w:rPr>
          <w:color w:val="000000"/>
          <w:sz w:val="27"/>
          <w:szCs w:val="27"/>
        </w:rPr>
        <w:t>1. Своё имя, отчество и фамилию.</w:t>
      </w:r>
    </w:p>
    <w:p>
      <w:pPr>
        <w:pStyle w:val="15"/>
      </w:pPr>
      <w:r>
        <w:rPr>
          <w:color w:val="000000"/>
          <w:sz w:val="27"/>
          <w:szCs w:val="27"/>
        </w:rPr>
        <w:t>2. Свой возраст (желательно дату рождения).</w:t>
      </w:r>
    </w:p>
    <w:p>
      <w:pPr>
        <w:pStyle w:val="15"/>
      </w:pPr>
      <w:r>
        <w:rPr>
          <w:color w:val="000000"/>
          <w:sz w:val="27"/>
          <w:szCs w:val="27"/>
        </w:rPr>
        <w:t>3. Свой домашний адрес.</w:t>
      </w:r>
    </w:p>
    <w:p>
      <w:pPr>
        <w:pStyle w:val="15"/>
      </w:pPr>
      <w:r>
        <w:rPr>
          <w:color w:val="000000"/>
          <w:sz w:val="27"/>
          <w:szCs w:val="27"/>
        </w:rPr>
        <w:t>4. Свой город, его главные достопримечательности.</w:t>
      </w:r>
    </w:p>
    <w:p>
      <w:pPr>
        <w:pStyle w:val="15"/>
      </w:pPr>
      <w:r>
        <w:rPr>
          <w:color w:val="000000"/>
          <w:sz w:val="27"/>
          <w:szCs w:val="27"/>
        </w:rPr>
        <w:t>5. Страну, в которой живёт.</w:t>
      </w:r>
    </w:p>
    <w:p>
      <w:pPr>
        <w:pStyle w:val="15"/>
      </w:pPr>
      <w:r>
        <w:rPr>
          <w:color w:val="000000"/>
          <w:sz w:val="27"/>
          <w:szCs w:val="27"/>
        </w:rPr>
        <w:t>6. Фамилию, имя, отчество родителей, их профессию.</w:t>
      </w:r>
    </w:p>
    <w:p>
      <w:pPr>
        <w:pStyle w:val="15"/>
      </w:pPr>
      <w:r>
        <w:rPr>
          <w:color w:val="000000"/>
          <w:sz w:val="27"/>
          <w:szCs w:val="27"/>
        </w:rPr>
        <w:t>7. Времена года (последовательность, месяцы, основные приметы каждого времени года, загадки и стихи о временах года).</w:t>
      </w:r>
    </w:p>
    <w:p>
      <w:pPr>
        <w:pStyle w:val="15"/>
      </w:pPr>
      <w:r>
        <w:rPr>
          <w:color w:val="000000"/>
          <w:sz w:val="27"/>
          <w:szCs w:val="27"/>
        </w:rPr>
        <w:t>8. Домашних животных и их детёнышей.</w:t>
      </w:r>
    </w:p>
    <w:p>
      <w:pPr>
        <w:pStyle w:val="15"/>
      </w:pPr>
      <w:r>
        <w:rPr>
          <w:color w:val="000000"/>
          <w:sz w:val="27"/>
          <w:szCs w:val="27"/>
        </w:rPr>
        <w:t>9. Диких животных наших лесов, жарких стран, Севера, их повадки, детёнышей.</w:t>
      </w:r>
    </w:p>
    <w:p>
      <w:pPr>
        <w:pStyle w:val="15"/>
      </w:pPr>
      <w:r>
        <w:rPr>
          <w:color w:val="000000"/>
          <w:sz w:val="27"/>
          <w:szCs w:val="27"/>
        </w:rPr>
        <w:t>10.Транспорт наземный, водный, воздушный.</w:t>
      </w:r>
    </w:p>
    <w:p>
      <w:pPr>
        <w:pStyle w:val="1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11.Различать одежду, обувь и головные уборы; зимующих и перелётных птиц; овощи, фрукты и ягоды.</w:t>
      </w:r>
    </w:p>
    <w:p>
      <w:pPr>
        <w:pStyle w:val="15"/>
      </w:pPr>
      <w:r>
        <w:rPr>
          <w:color w:val="000000"/>
          <w:sz w:val="27"/>
          <w:szCs w:val="27"/>
        </w:rPr>
        <w:t>12.Знать и уметь рассказывать русские народные сказки.</w:t>
      </w:r>
    </w:p>
    <w:p>
      <w:pPr>
        <w:pStyle w:val="15"/>
      </w:pPr>
      <w:r>
        <w:rPr>
          <w:color w:val="000000"/>
          <w:sz w:val="27"/>
          <w:szCs w:val="27"/>
        </w:rPr>
        <w:t>13.Различать и правильно называть плоскостные геометрические фигуры: круг, квадрат, прямоугольник, треугольник, овал.</w:t>
      </w:r>
    </w:p>
    <w:p>
      <w:pPr>
        <w:pStyle w:val="15"/>
      </w:pPr>
      <w:r>
        <w:rPr>
          <w:color w:val="000000"/>
          <w:sz w:val="27"/>
          <w:szCs w:val="27"/>
        </w:rPr>
        <w:t>14.Свободно ориентироваться в пространстве и на листе бумаги (правая - левая сторона, верх- низ и т.д.)</w:t>
      </w:r>
    </w:p>
    <w:p>
      <w:pPr>
        <w:pStyle w:val="15"/>
      </w:pPr>
      <w:r>
        <w:rPr>
          <w:color w:val="000000"/>
          <w:sz w:val="27"/>
          <w:szCs w:val="27"/>
        </w:rPr>
        <w:t>15.Уметь полно и последовательно пересказать прослушанный или прочитанный рассказ, составить, придумать рассказ по картинке.</w:t>
      </w:r>
    </w:p>
    <w:p>
      <w:pPr>
        <w:pStyle w:val="15"/>
      </w:pPr>
      <w:r>
        <w:rPr>
          <w:color w:val="000000"/>
          <w:sz w:val="27"/>
          <w:szCs w:val="27"/>
        </w:rPr>
        <w:t>16.Запомнить и назвать 6-10 картинок, слов.</w:t>
      </w:r>
    </w:p>
    <w:p>
      <w:pPr>
        <w:pStyle w:val="15"/>
      </w:pPr>
      <w:r>
        <w:rPr>
          <w:color w:val="000000"/>
          <w:sz w:val="27"/>
          <w:szCs w:val="27"/>
        </w:rPr>
        <w:t>17.Различать гласные и согласные звуки.</w:t>
      </w:r>
    </w:p>
    <w:p>
      <w:pPr>
        <w:pStyle w:val="15"/>
      </w:pPr>
      <w:r>
        <w:rPr>
          <w:color w:val="000000"/>
          <w:sz w:val="27"/>
          <w:szCs w:val="27"/>
        </w:rPr>
        <w:t>18.Разделять слова на слоги по количеству гласных звуков.</w:t>
      </w:r>
    </w:p>
    <w:p>
      <w:pPr>
        <w:pStyle w:val="15"/>
      </w:pPr>
      <w:r>
        <w:rPr>
          <w:color w:val="000000"/>
          <w:sz w:val="27"/>
          <w:szCs w:val="27"/>
        </w:rPr>
        <w:t>19. Хорошо владеть ножницами (резать полоски, квадраты, круги,</w:t>
      </w:r>
    </w:p>
    <w:p>
      <w:pPr>
        <w:pStyle w:val="15"/>
      </w:pPr>
      <w:r>
        <w:rPr>
          <w:color w:val="000000"/>
          <w:sz w:val="27"/>
          <w:szCs w:val="27"/>
        </w:rPr>
        <w:t>прямоугольники, треугольники, овалы, вырезать по контуру предмет.)</w:t>
      </w:r>
    </w:p>
    <w:p>
      <w:pPr>
        <w:pStyle w:val="15"/>
      </w:pPr>
      <w:r>
        <w:rPr>
          <w:color w:val="000000"/>
          <w:sz w:val="27"/>
          <w:szCs w:val="27"/>
        </w:rPr>
        <w:t>20.Владеть карандашом: без линейки проводить вертикальные и горизонтальные линии, рисовать геометрические фигуры, животных, людей, различные предметы сопорой на геометрические формы, аккуратно закрашивать, штриховать карандашом, не выходя за контуры предметов.</w:t>
      </w:r>
    </w:p>
    <w:p>
      <w:pPr>
        <w:pStyle w:val="15"/>
      </w:pPr>
      <w:r>
        <w:rPr>
          <w:color w:val="000000"/>
          <w:sz w:val="27"/>
          <w:szCs w:val="27"/>
        </w:rPr>
        <w:t>21.Свободно считать до 20 и обратно, выполнять счётные операции в пределах 20. Соотносить число предметов и цифру. Усвоить состав чисел: 2,3,4,5. Читать простейшие математические записи.</w:t>
      </w:r>
    </w:p>
    <w:p>
      <w:pPr>
        <w:pStyle w:val="15"/>
      </w:pPr>
      <w:r>
        <w:rPr>
          <w:color w:val="000000"/>
          <w:sz w:val="27"/>
          <w:szCs w:val="27"/>
        </w:rPr>
        <w:t>22.Уметь внимательно, не отвлекаясь, слушать (30 – 35 минут).</w:t>
      </w:r>
    </w:p>
    <w:p>
      <w:pPr>
        <w:pStyle w:val="15"/>
      </w:pPr>
      <w:r>
        <w:rPr>
          <w:color w:val="000000"/>
          <w:sz w:val="27"/>
          <w:szCs w:val="27"/>
        </w:rPr>
        <w:t>23.Сохранять стройную, хорошую осанку, особенно в положении сидя.</w:t>
      </w:r>
    </w:p>
    <w:p>
      <w:pPr>
        <w:pStyle w:val="15"/>
        <w:shd w:val="clear" w:color="auto" w:fill="FFFFFF"/>
        <w:spacing w:line="360" w:lineRule="auto"/>
      </w:pPr>
    </w:p>
    <w:p>
      <w:pPr>
        <w:pStyle w:val="15"/>
        <w:shd w:val="clear" w:color="auto" w:fill="FFFFFF"/>
        <w:spacing w:line="360" w:lineRule="auto"/>
      </w:pPr>
    </w:p>
    <w:p>
      <w:pPr>
        <w:pStyle w:val="15"/>
        <w:shd w:val="clear" w:color="auto" w:fill="FFFFFF"/>
        <w:spacing w:line="360" w:lineRule="auto"/>
        <w:ind w:left="720"/>
      </w:pPr>
    </w:p>
    <w:p>
      <w:pPr>
        <w:pStyle w:val="15"/>
        <w:jc w:val="center"/>
      </w:pPr>
    </w:p>
    <w:p>
      <w:pPr>
        <w:pStyle w:val="15"/>
        <w:shd w:val="clear" w:color="auto" w:fill="FFFFFF"/>
        <w:ind w:left="360"/>
      </w:pPr>
    </w:p>
    <w:p>
      <w:pPr>
        <w:pStyle w:val="15"/>
        <w:shd w:val="clear" w:color="auto" w:fill="FFFFFF"/>
        <w:ind w:left="720"/>
      </w:pPr>
    </w:p>
    <w:p>
      <w:pPr>
        <w:pStyle w:val="15"/>
        <w:shd w:val="clear" w:color="auto" w:fill="FFFFFF"/>
      </w:pPr>
    </w:p>
    <w:p>
      <w:pPr>
        <w:pStyle w:val="15"/>
        <w:shd w:val="clear" w:color="auto" w:fill="FFFFFF"/>
      </w:pPr>
    </w:p>
    <w:p>
      <w:pPr>
        <w:pStyle w:val="15"/>
        <w:shd w:val="clear" w:color="auto" w:fill="FFFFFF"/>
      </w:pPr>
      <w:r>
        <w:rPr>
          <w:color w:val="111111"/>
        </w:rPr>
        <w:t xml:space="preserve"> </w:t>
      </w:r>
    </w:p>
    <w:p>
      <w:pPr>
        <w:pStyle w:val="15"/>
        <w:shd w:val="clear" w:color="auto" w:fill="FFFFFF"/>
      </w:pPr>
    </w:p>
    <w:p>
      <w:pPr>
        <w:rPr>
          <w:rFonts w:ascii="Times New Roman" w:cs="Times New Roman" w:hAnsi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docGrid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宋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Droid Sans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Arial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Luxi Sans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OPPO black body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mc="http://schemas.openxmlformats.org/markup-compatibility/2006" xmlns:w14="http://schemas.microsoft.com/office/word/2010/wordml">
  <w:abstractNum w:abstractNumId="0">
    <w:multiLevelType w:val="multilevel"/>
    <w:tmpl w:val="65B67D4E"/>
    <w:lvl w:ilvl="0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multiLevelType w:val="multilevel"/>
    <w:tmpl w:val="BF56CE70"/>
    <w:lvl w:ilvl="0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multiLevelType w:val="multilevel"/>
    <w:tmpl w:val="73A06606"/>
    <w:lvl w:ilvl="0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multiLevelType w:val="multilevel"/>
    <w:tmpl w:val="4AAC4084"/>
    <w:lvl w:ilvl="0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36"/>
  <w:bordersDoNotSurroundHeader/>
  <w:bordersDoNotSurroundFooter/>
  <w:defaultTabStop w:val="708"/>
  <w:drawingGridHorizontalSpacing w:val="110"/>
  <w:drawingGridVerticalSpacing w:val="156"/>
  <w:displayHorizontalDrawingGridEvery w:val="0"/>
  <w:displayVerticalDrawingGridEvery w:val="1"/>
  <w:compat>
    <w:spaceForUL/>
    <w:growAutofit/>
    <w:compatSetting w:name="compatibilityMode" w:uri="http://schemas.microsoft.com/office/word" w:val="14"/>
  </w:compat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spacing w:after="200" w:line="276" w:lineRule="auto"/>
    </w:pPr>
    <w:rPr>
      <w:rFonts w:ascii="Droid Sans" w:eastAsia="宋体" w:cs="Arial" w:hAnsi="Droid Sans"/>
      <w:sz w:val="22"/>
      <w:szCs w:val="22"/>
      <w:lang w:val="ru-RU" w:eastAsia="ru-RU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Luxi Sans" w:eastAsia="OPPO black body" w:hAnsi="Luxi Sans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  <w:style w:type="paragraph" w:styleId="15">
    <w:name w:val="Normal (Web)"/>
    <w:basedOn w:val="0"/>
    <w:pPr>
      <w:spacing w:before="100" w:beforeAutospacing="1" w:after="100" w:afterAutospacing="1" w:line="240" w:lineRule="auto"/>
    </w:pPr>
    <w:rPr>
      <w:rFonts w:ascii="Times New Roman" w:eastAsia="Times New Roman" w:cs="Times New Roman" w:hAnsi="Times New Roman"/>
      <w:sz w:val="24"/>
      <w:szCs w:val="24"/>
    </w:rPr>
  </w:style>
  <w:style w:type="paragraph" w:customStyle="1" w:styleId="16">
    <w:name w:val="No Spacing"/>
    <w:pPr>
      <w:spacing w:after="0" w:line="240" w:lineRule="auto"/>
    </w:pPr>
    <w:rPr>
      <w:rFonts w:ascii="Droid Sans" w:eastAsia="宋体" w:cs="Arial" w:hAnsi="Droid Sans"/>
      <w:sz w:val="22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customXml" Target="ink/ink1.xml"/><Relationship Id="rId3" Type="http://schemas.openxmlformats.org/officeDocument/2006/relationships/image" Target="media/3.png"/><Relationship Id="rId4" Type="http://schemas.openxmlformats.org/officeDocument/2006/relationships/customXml" Target="ink/ink2.xml"/><Relationship Id="rId5" Type="http://schemas.openxmlformats.org/officeDocument/2006/relationships/image" Target="media/6.png"/><Relationship Id="rId6" Type="http://schemas.openxmlformats.org/officeDocument/2006/relationships/styles" Target="styles.xml"/><Relationship Id="rId7" Type="http://schemas.openxmlformats.org/officeDocument/2006/relationships/numbering" Target="numbering.xml"/><Relationship Id="rId8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1023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1" units="1/dev"/>
        </inkml:channelProperties>
      </inkml:inkSource>
      <inkml:timestamp xml:id="ts0" timeString="2026-03-06T07:08:02"/>
    </inkml:context>
    <inkml:brush xml:id="br0">
      <inkml:brushProperty name="width" value="0.105818495" units="cm"/>
      <inkml:brushProperty name="height" value="0.105818495" units="cm"/>
      <inkml:brushProperty name="fitToCurve" value="1"/>
      <inkml:brushProperty name="color" value="#000000"/>
    </inkml:brush>
  </inkml:definitions>
  <inkml:annotation type="path"> 0 0 1, 56 56 1, 113 113 1</inkml:annotation>
  <inkml:annotation type="data">ACIcA4CABAAAAAAAHQIoKAMERWlIERF/oZtBCgcDgngAgngA
</inkml:annotation>
  <inkml:annotation type="types">AAEB
</inkml:annotation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1023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1" units="1/dev"/>
        </inkml:channelProperties>
      </inkml:inkSource>
      <inkml:timestamp xml:id="ts0" timeString="2026-03-06T07:08:02"/>
    </inkml:context>
    <inkml:brush xml:id="br0">
      <inkml:brushProperty name="width" value="0.105818495" units="cm"/>
      <inkml:brushProperty name="height" value="0.105818495" units="cm"/>
      <inkml:brushProperty name="fitToCurve" value="1"/>
      <inkml:brushProperty name="color" value="#000000"/>
    </inkml:brush>
  </inkml:definitions>
  <inkml:annotation type="path"> 0 0 1, 56 56 1, 113 113 1</inkml:annotation>
  <inkml:annotation type="data">ACIcA4CABAAAAAAAHQIoKAMERWlIERF/oZtBCgcDgngAgngA
</inkml:annotation>
  <inkml:annotation type="types">AAEB
</inkml:annotation>
</inkml:ink>
</file>

<file path=docProps/app.xml><?xml version="1.0" encoding="utf-8"?>
<Properties xmlns="http://schemas.openxmlformats.org/officeDocument/2006/extended-properties">
  <Template>Normal.eit</Template>
  <TotalTime>38</TotalTime>
  <Application>Office</Application>
  <Pages>11</Pages>
  <Words>2095</Words>
  <Characters>12413</Characters>
  <Lines>309</Lines>
  <Paragraphs>140</Paragraphs>
  <CharactersWithSpaces>14526</CharactersWithSpace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Татьяна</dc:creator>
  <cp:lastModifiedBy>Mobile phone user</cp:lastModifiedBy>
  <cp:revision>7</cp:revision>
  <dcterms:created xsi:type="dcterms:W3CDTF">2019-10-19T17:30:00Z</dcterms:created>
  <dcterms:modified xsi:type="dcterms:W3CDTF">2026-03-05T23:08:02Z</dcterms:modified>
</cp:coreProperties>
</file>